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752E" w:rsidRDefault="004B752E" w:rsidP="004B752E">
      <w:pPr>
        <w:spacing w:after="0"/>
      </w:pPr>
      <w:r w:rsidRPr="002E418C">
        <w:t xml:space="preserve">Tervszám: </w:t>
      </w:r>
      <w:r>
        <w:t>52.522; PST: K331.02</w:t>
      </w:r>
    </w:p>
    <w:p w:rsidR="004B752E" w:rsidRDefault="004B752E" w:rsidP="004B752E">
      <w:pPr>
        <w:spacing w:after="0"/>
      </w:pPr>
      <w:r w:rsidRPr="005916DF">
        <w:t>Azonosító: H1_</w:t>
      </w:r>
      <w:r w:rsidR="00785550" w:rsidRPr="005916DF">
        <w:t>1.1_E_B0</w:t>
      </w:r>
      <w:r w:rsidR="005916DF">
        <w:t>2</w:t>
      </w:r>
    </w:p>
    <w:p w:rsidR="00B53193" w:rsidRDefault="00B53193" w:rsidP="005953DC">
      <w:pPr>
        <w:spacing w:before="0" w:line="240" w:lineRule="auto"/>
      </w:pPr>
    </w:p>
    <w:p w:rsidR="00B53193" w:rsidRPr="004E5F64" w:rsidRDefault="00B53193" w:rsidP="00B53193">
      <w:pPr>
        <w:jc w:val="center"/>
        <w:rPr>
          <w:b/>
          <w:szCs w:val="24"/>
        </w:rPr>
      </w:pPr>
      <w:r w:rsidRPr="004E5F64">
        <w:rPr>
          <w:b/>
          <w:szCs w:val="24"/>
        </w:rPr>
        <w:t>A tervdokumentáció megnevezése:</w:t>
      </w:r>
    </w:p>
    <w:p w:rsidR="00082247" w:rsidRDefault="00082247" w:rsidP="00B53193">
      <w:pPr>
        <w:jc w:val="center"/>
        <w:rPr>
          <w:b/>
          <w:szCs w:val="24"/>
        </w:rPr>
      </w:pPr>
      <w:r>
        <w:rPr>
          <w:b/>
          <w:szCs w:val="24"/>
        </w:rPr>
        <w:t>Talajvizsgálati jelentés</w:t>
      </w:r>
    </w:p>
    <w:p w:rsidR="004B752E" w:rsidRDefault="004B752E" w:rsidP="004B752E">
      <w:pPr>
        <w:jc w:val="center"/>
        <w:rPr>
          <w:b/>
        </w:rPr>
      </w:pPr>
      <w:r w:rsidRPr="00D70058">
        <w:rPr>
          <w:b/>
        </w:rPr>
        <w:t>Nyíregyháza</w:t>
      </w:r>
      <w:r>
        <w:rPr>
          <w:b/>
        </w:rPr>
        <w:t>, Nagykörút hiányzó szakaszának négysávosítása</w:t>
      </w:r>
    </w:p>
    <w:p w:rsidR="004B752E" w:rsidRPr="006538C8" w:rsidRDefault="004B752E" w:rsidP="004B752E">
      <w:pPr>
        <w:jc w:val="center"/>
        <w:rPr>
          <w:b/>
          <w:kern w:val="28"/>
        </w:rPr>
      </w:pPr>
      <w:r>
        <w:rPr>
          <w:b/>
        </w:rPr>
        <w:t xml:space="preserve">Engedélyezési </w:t>
      </w:r>
      <w:r w:rsidRPr="004E5F64">
        <w:rPr>
          <w:b/>
        </w:rPr>
        <w:t>terv</w:t>
      </w:r>
    </w:p>
    <w:p w:rsidR="00B53193" w:rsidRPr="004E5F64" w:rsidRDefault="00B53193" w:rsidP="00B53193">
      <w:pPr>
        <w:rPr>
          <w:szCs w:val="24"/>
        </w:rPr>
      </w:pPr>
      <w:r w:rsidRPr="004E5F64">
        <w:rPr>
          <w:szCs w:val="24"/>
        </w:rPr>
        <w:t xml:space="preserve">Szakág: </w:t>
      </w:r>
    </w:p>
    <w:p w:rsidR="00B53193" w:rsidRPr="004E5F64" w:rsidRDefault="00B40D06" w:rsidP="00B53193">
      <w:pPr>
        <w:jc w:val="center"/>
        <w:rPr>
          <w:b/>
          <w:szCs w:val="24"/>
        </w:rPr>
      </w:pPr>
      <w:r>
        <w:rPr>
          <w:b/>
          <w:szCs w:val="24"/>
        </w:rPr>
        <w:t>H</w:t>
      </w:r>
      <w:r w:rsidR="00785550">
        <w:rPr>
          <w:b/>
          <w:szCs w:val="24"/>
        </w:rPr>
        <w:t>1</w:t>
      </w:r>
      <w:r>
        <w:rPr>
          <w:b/>
          <w:szCs w:val="24"/>
        </w:rPr>
        <w:t xml:space="preserve"> - </w:t>
      </w:r>
      <w:proofErr w:type="spellStart"/>
      <w:r w:rsidR="00B53193" w:rsidRPr="004E5F64">
        <w:rPr>
          <w:b/>
          <w:szCs w:val="24"/>
        </w:rPr>
        <w:t>Geotechnika</w:t>
      </w:r>
      <w:proofErr w:type="spellEnd"/>
      <w:r w:rsidR="00785550">
        <w:rPr>
          <w:b/>
          <w:szCs w:val="24"/>
        </w:rPr>
        <w:t xml:space="preserve">, </w:t>
      </w:r>
      <w:r w:rsidR="008B6D83">
        <w:rPr>
          <w:b/>
          <w:szCs w:val="24"/>
        </w:rPr>
        <w:t>Út</w:t>
      </w:r>
      <w:r w:rsidR="00B53193" w:rsidRPr="004E5F64">
        <w:rPr>
          <w:b/>
          <w:szCs w:val="24"/>
        </w:rPr>
        <w:t>építés</w:t>
      </w:r>
    </w:p>
    <w:p w:rsidR="00B53193" w:rsidRDefault="00B53193" w:rsidP="00AB7FCB">
      <w:pPr>
        <w:jc w:val="center"/>
        <w:rPr>
          <w:b/>
        </w:rPr>
      </w:pPr>
    </w:p>
    <w:p w:rsidR="00AB7FCB" w:rsidRPr="004E5F64" w:rsidRDefault="00AB7FCB" w:rsidP="00AB7FCB">
      <w:pPr>
        <w:jc w:val="center"/>
        <w:rPr>
          <w:b/>
        </w:rPr>
      </w:pPr>
      <w:r w:rsidRPr="004E5F64">
        <w:rPr>
          <w:b/>
        </w:rPr>
        <w:t>ALÁÍRÓLAP</w:t>
      </w:r>
    </w:p>
    <w:p w:rsidR="00AB7FCB" w:rsidRPr="004E5F64" w:rsidRDefault="00AB7FCB" w:rsidP="00F00719"/>
    <w:tbl>
      <w:tblPr>
        <w:tblStyle w:val="Rcsostblzat"/>
        <w:tblW w:w="3131" w:type="dxa"/>
        <w:jc w:val="center"/>
        <w:tblLook w:val="04A0"/>
      </w:tblPr>
      <w:tblGrid>
        <w:gridCol w:w="3131"/>
      </w:tblGrid>
      <w:tr w:rsidR="008D74F8" w:rsidRPr="004E5F64" w:rsidTr="008D74F8">
        <w:trPr>
          <w:jc w:val="center"/>
        </w:trPr>
        <w:tc>
          <w:tcPr>
            <w:tcW w:w="5670" w:type="dxa"/>
          </w:tcPr>
          <w:p w:rsidR="008D74F8" w:rsidRDefault="008D74F8" w:rsidP="008D74F8">
            <w:pPr>
              <w:spacing w:after="0"/>
              <w:rPr>
                <w:szCs w:val="24"/>
              </w:rPr>
            </w:pPr>
            <w:r>
              <w:rPr>
                <w:szCs w:val="24"/>
              </w:rPr>
              <w:t>Készítette:</w:t>
            </w:r>
          </w:p>
        </w:tc>
      </w:tr>
      <w:tr w:rsidR="008D74F8" w:rsidRPr="004E5F64" w:rsidTr="008D74F8">
        <w:trPr>
          <w:jc w:val="center"/>
        </w:trPr>
        <w:tc>
          <w:tcPr>
            <w:tcW w:w="5670" w:type="dxa"/>
          </w:tcPr>
          <w:p w:rsidR="008D74F8" w:rsidRPr="00B53193" w:rsidRDefault="008D74F8" w:rsidP="00B53193">
            <w:pPr>
              <w:spacing w:after="0"/>
              <w:rPr>
                <w:szCs w:val="24"/>
              </w:rPr>
            </w:pPr>
            <w:r>
              <w:rPr>
                <w:szCs w:val="24"/>
              </w:rPr>
              <w:t>Felelős t</w:t>
            </w:r>
            <w:r w:rsidRPr="00B53193">
              <w:rPr>
                <w:szCs w:val="24"/>
              </w:rPr>
              <w:t>ervező:</w:t>
            </w:r>
          </w:p>
        </w:tc>
      </w:tr>
      <w:tr w:rsidR="008D74F8" w:rsidRPr="004E5F64" w:rsidTr="008D74F8">
        <w:trPr>
          <w:jc w:val="center"/>
        </w:trPr>
        <w:tc>
          <w:tcPr>
            <w:tcW w:w="5670" w:type="dxa"/>
          </w:tcPr>
          <w:p w:rsidR="008D74F8" w:rsidRPr="00B53193" w:rsidRDefault="008D74F8" w:rsidP="00B53193">
            <w:pPr>
              <w:spacing w:after="0"/>
              <w:rPr>
                <w:szCs w:val="24"/>
              </w:rPr>
            </w:pPr>
            <w:r w:rsidRPr="00B53193">
              <w:rPr>
                <w:szCs w:val="24"/>
              </w:rPr>
              <w:t>Sándor Csaba</w:t>
            </w:r>
          </w:p>
          <w:p w:rsidR="008D74F8" w:rsidRPr="00B53193" w:rsidRDefault="008D74F8" w:rsidP="00B53193">
            <w:pPr>
              <w:spacing w:after="0"/>
              <w:rPr>
                <w:szCs w:val="24"/>
              </w:rPr>
            </w:pPr>
            <w:r w:rsidRPr="00B53193">
              <w:rPr>
                <w:szCs w:val="24"/>
              </w:rPr>
              <w:t>GT</w:t>
            </w:r>
            <w:r w:rsidR="0051152D">
              <w:rPr>
                <w:szCs w:val="24"/>
              </w:rPr>
              <w:t>, SZÉS8</w:t>
            </w:r>
            <w:r w:rsidRPr="00B53193">
              <w:rPr>
                <w:szCs w:val="24"/>
              </w:rPr>
              <w:t xml:space="preserve"> 13-13413</w:t>
            </w:r>
          </w:p>
        </w:tc>
      </w:tr>
      <w:tr w:rsidR="008D74F8" w:rsidRPr="004E5F64" w:rsidTr="008D74F8">
        <w:trPr>
          <w:trHeight w:val="675"/>
          <w:jc w:val="center"/>
        </w:trPr>
        <w:tc>
          <w:tcPr>
            <w:tcW w:w="5670" w:type="dxa"/>
          </w:tcPr>
          <w:p w:rsidR="008D74F8" w:rsidRPr="00B53193" w:rsidRDefault="008D74F8" w:rsidP="005916DF">
            <w:pPr>
              <w:spacing w:after="0"/>
              <w:rPr>
                <w:szCs w:val="24"/>
              </w:rPr>
            </w:pPr>
            <w:r w:rsidRPr="00B53193">
              <w:rPr>
                <w:szCs w:val="24"/>
              </w:rPr>
              <w:t>Dátum: 201</w:t>
            </w:r>
            <w:r w:rsidR="004B752E">
              <w:rPr>
                <w:szCs w:val="24"/>
              </w:rPr>
              <w:t>9</w:t>
            </w:r>
            <w:r w:rsidRPr="00B53193">
              <w:rPr>
                <w:szCs w:val="24"/>
              </w:rPr>
              <w:t>.</w:t>
            </w:r>
            <w:r w:rsidR="004145AD">
              <w:rPr>
                <w:szCs w:val="24"/>
              </w:rPr>
              <w:t>0</w:t>
            </w:r>
            <w:r w:rsidR="005916DF">
              <w:rPr>
                <w:szCs w:val="24"/>
              </w:rPr>
              <w:t>6</w:t>
            </w:r>
            <w:r w:rsidRPr="00B53193">
              <w:rPr>
                <w:szCs w:val="24"/>
              </w:rPr>
              <w:t>.</w:t>
            </w:r>
            <w:r w:rsidR="002D4EEC">
              <w:rPr>
                <w:szCs w:val="24"/>
              </w:rPr>
              <w:t>3</w:t>
            </w:r>
          </w:p>
        </w:tc>
      </w:tr>
      <w:tr w:rsidR="008D74F8" w:rsidRPr="004E5F64" w:rsidTr="008D74F8">
        <w:trPr>
          <w:trHeight w:val="823"/>
          <w:jc w:val="center"/>
        </w:trPr>
        <w:tc>
          <w:tcPr>
            <w:tcW w:w="5670" w:type="dxa"/>
          </w:tcPr>
          <w:p w:rsidR="008D74F8" w:rsidRDefault="008D74F8" w:rsidP="00B53193">
            <w:pPr>
              <w:spacing w:after="0"/>
              <w:rPr>
                <w:szCs w:val="24"/>
              </w:rPr>
            </w:pPr>
            <w:r w:rsidRPr="00B53193">
              <w:rPr>
                <w:szCs w:val="24"/>
              </w:rPr>
              <w:t>Aláírás:</w:t>
            </w:r>
          </w:p>
          <w:p w:rsidR="008D74F8" w:rsidRPr="00B53193" w:rsidRDefault="008D74F8" w:rsidP="00B53193">
            <w:pPr>
              <w:spacing w:after="0"/>
              <w:rPr>
                <w:szCs w:val="24"/>
              </w:rPr>
            </w:pPr>
          </w:p>
        </w:tc>
      </w:tr>
    </w:tbl>
    <w:p w:rsidR="00A809DD" w:rsidRPr="004E5F64" w:rsidRDefault="00A809DD" w:rsidP="00F00719"/>
    <w:p w:rsidR="004E5F64" w:rsidRPr="004E5F64" w:rsidRDefault="004E5F64">
      <w:pPr>
        <w:spacing w:line="240" w:lineRule="auto"/>
      </w:pPr>
      <w:r w:rsidRPr="004E5F64">
        <w:br w:type="page"/>
      </w:r>
    </w:p>
    <w:p w:rsidR="004B752E" w:rsidRDefault="004B752E" w:rsidP="004B752E">
      <w:pPr>
        <w:spacing w:after="0"/>
      </w:pPr>
      <w:r w:rsidRPr="002E418C">
        <w:lastRenderedPageBreak/>
        <w:t xml:space="preserve">Tervszám: </w:t>
      </w:r>
      <w:r>
        <w:t>52.522; PST: K331.02</w:t>
      </w:r>
    </w:p>
    <w:p w:rsidR="004B752E" w:rsidRDefault="004B752E" w:rsidP="004B752E">
      <w:pPr>
        <w:spacing w:after="0"/>
      </w:pPr>
      <w:r w:rsidRPr="005916DF">
        <w:t>Azonosító: H1_1.1_E_B0</w:t>
      </w:r>
      <w:r w:rsidR="005916DF">
        <w:t>2</w:t>
      </w:r>
    </w:p>
    <w:p w:rsidR="00A809DD" w:rsidRPr="004E5F64" w:rsidRDefault="00A809DD">
      <w:pPr>
        <w:spacing w:line="240" w:lineRule="auto"/>
        <w:rPr>
          <w:szCs w:val="24"/>
        </w:rPr>
      </w:pPr>
    </w:p>
    <w:tbl>
      <w:tblPr>
        <w:tblStyle w:val="Rcsostblzat"/>
        <w:tblW w:w="9466" w:type="dxa"/>
        <w:tblLook w:val="04A0"/>
      </w:tblPr>
      <w:tblGrid>
        <w:gridCol w:w="3095"/>
        <w:gridCol w:w="3096"/>
        <w:gridCol w:w="3275"/>
      </w:tblGrid>
      <w:tr w:rsidR="00B76419" w:rsidRPr="004E5F64" w:rsidTr="00FE3995">
        <w:trPr>
          <w:trHeight w:val="545"/>
        </w:trPr>
        <w:tc>
          <w:tcPr>
            <w:tcW w:w="9466" w:type="dxa"/>
            <w:gridSpan w:val="3"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b/>
                <w:szCs w:val="24"/>
              </w:rPr>
            </w:pPr>
            <w:r w:rsidRPr="004E5F64">
              <w:rPr>
                <w:b/>
                <w:szCs w:val="24"/>
              </w:rPr>
              <w:t>TERVJEGYZÉK</w:t>
            </w:r>
          </w:p>
        </w:tc>
      </w:tr>
      <w:tr w:rsidR="00B76419" w:rsidRPr="004E5F64" w:rsidTr="00FE3995">
        <w:trPr>
          <w:trHeight w:val="402"/>
        </w:trPr>
        <w:tc>
          <w:tcPr>
            <w:tcW w:w="3095" w:type="dxa"/>
            <w:noWrap/>
            <w:hideMark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lang w:eastAsia="en-GB"/>
              </w:rPr>
            </w:pPr>
            <w:r w:rsidRPr="004E5F64">
              <w:rPr>
                <w:rFonts w:eastAsia="Times New Roman"/>
                <w:b/>
                <w:bCs/>
                <w:color w:val="000000"/>
                <w:lang w:eastAsia="en-GB"/>
              </w:rPr>
              <w:t>Tervszám</w:t>
            </w:r>
          </w:p>
        </w:tc>
        <w:tc>
          <w:tcPr>
            <w:tcW w:w="3096" w:type="dxa"/>
            <w:noWrap/>
            <w:hideMark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lang w:eastAsia="en-GB"/>
              </w:rPr>
            </w:pPr>
            <w:r w:rsidRPr="004E5F64">
              <w:rPr>
                <w:rFonts w:eastAsia="Times New Roman"/>
                <w:b/>
                <w:bCs/>
                <w:color w:val="000000"/>
                <w:lang w:eastAsia="en-GB"/>
              </w:rPr>
              <w:t>Verzió</w:t>
            </w:r>
          </w:p>
        </w:tc>
        <w:tc>
          <w:tcPr>
            <w:tcW w:w="3275" w:type="dxa"/>
            <w:noWrap/>
            <w:hideMark/>
          </w:tcPr>
          <w:p w:rsidR="00B76419" w:rsidRPr="004E5F64" w:rsidRDefault="007A6408" w:rsidP="00B76419">
            <w:pPr>
              <w:spacing w:line="240" w:lineRule="auto"/>
              <w:jc w:val="center"/>
              <w:rPr>
                <w:rFonts w:eastAsia="Times New Roman"/>
                <w:b/>
                <w:bCs/>
                <w:color w:val="000000"/>
                <w:lang w:eastAsia="en-GB"/>
              </w:rPr>
            </w:pPr>
            <w:r w:rsidRPr="004E5F64">
              <w:rPr>
                <w:rFonts w:eastAsia="Times New Roman"/>
                <w:b/>
                <w:bCs/>
                <w:color w:val="000000"/>
                <w:lang w:eastAsia="en-GB"/>
              </w:rPr>
              <w:t>Terv címe</w:t>
            </w:r>
          </w:p>
        </w:tc>
      </w:tr>
      <w:tr w:rsidR="00B76419" w:rsidRPr="004E5F64" w:rsidTr="002053C1">
        <w:trPr>
          <w:trHeight w:val="402"/>
        </w:trPr>
        <w:tc>
          <w:tcPr>
            <w:tcW w:w="3095" w:type="dxa"/>
            <w:noWrap/>
            <w:vAlign w:val="center"/>
          </w:tcPr>
          <w:p w:rsidR="00B76419" w:rsidRPr="00B40D06" w:rsidRDefault="004B752E" w:rsidP="002053C1">
            <w:pPr>
              <w:spacing w:line="240" w:lineRule="auto"/>
              <w:jc w:val="center"/>
              <w:rPr>
                <w:rFonts w:eastAsia="Times New Roman"/>
                <w:color w:val="000000"/>
                <w:highlight w:val="yellow"/>
                <w:lang w:eastAsia="en-GB"/>
              </w:rPr>
            </w:pPr>
            <w:r>
              <w:t>52.522</w:t>
            </w:r>
          </w:p>
        </w:tc>
        <w:tc>
          <w:tcPr>
            <w:tcW w:w="3096" w:type="dxa"/>
            <w:noWrap/>
            <w:vAlign w:val="center"/>
          </w:tcPr>
          <w:p w:rsidR="00B76419" w:rsidRPr="004E5F64" w:rsidRDefault="004B752E" w:rsidP="00785550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  <w:r>
              <w:rPr>
                <w:rFonts w:eastAsia="Times New Roman"/>
                <w:color w:val="000000"/>
                <w:lang w:eastAsia="en-GB"/>
              </w:rPr>
              <w:t>E</w:t>
            </w:r>
            <w:r w:rsidR="00B40D06">
              <w:rPr>
                <w:rFonts w:eastAsia="Times New Roman"/>
                <w:color w:val="000000"/>
                <w:lang w:eastAsia="en-GB"/>
              </w:rPr>
              <w:t>_</w:t>
            </w:r>
            <w:r>
              <w:rPr>
                <w:rFonts w:eastAsia="Times New Roman"/>
                <w:color w:val="000000"/>
                <w:lang w:eastAsia="en-GB"/>
              </w:rPr>
              <w:t>B</w:t>
            </w:r>
            <w:r w:rsidR="004B08FB">
              <w:rPr>
                <w:rFonts w:eastAsia="Times New Roman"/>
                <w:color w:val="000000"/>
                <w:lang w:eastAsia="en-GB"/>
              </w:rPr>
              <w:t>0</w:t>
            </w:r>
            <w:r w:rsidR="00785550">
              <w:rPr>
                <w:rFonts w:eastAsia="Times New Roman"/>
                <w:color w:val="000000"/>
                <w:lang w:eastAsia="en-GB"/>
              </w:rPr>
              <w:t>1</w:t>
            </w:r>
            <w:r w:rsidR="004B08FB">
              <w:rPr>
                <w:rFonts w:eastAsia="Times New Roman"/>
                <w:color w:val="000000"/>
                <w:lang w:eastAsia="en-GB"/>
              </w:rPr>
              <w:t>: 201</w:t>
            </w:r>
            <w:r>
              <w:rPr>
                <w:rFonts w:eastAsia="Times New Roman"/>
                <w:color w:val="000000"/>
                <w:lang w:eastAsia="en-GB"/>
              </w:rPr>
              <w:t>9</w:t>
            </w:r>
            <w:r w:rsidR="004B08FB">
              <w:rPr>
                <w:rFonts w:eastAsia="Times New Roman"/>
                <w:color w:val="000000"/>
                <w:lang w:eastAsia="en-GB"/>
              </w:rPr>
              <w:t>.0</w:t>
            </w:r>
            <w:r w:rsidR="00785550">
              <w:rPr>
                <w:rFonts w:eastAsia="Times New Roman"/>
                <w:color w:val="000000"/>
                <w:lang w:eastAsia="en-GB"/>
              </w:rPr>
              <w:t>5</w:t>
            </w:r>
            <w:r w:rsidR="004B08FB">
              <w:rPr>
                <w:rFonts w:eastAsia="Times New Roman"/>
                <w:color w:val="000000"/>
                <w:lang w:eastAsia="en-GB"/>
              </w:rPr>
              <w:t>.</w:t>
            </w:r>
            <w:r w:rsidR="00785550">
              <w:rPr>
                <w:rFonts w:eastAsia="Times New Roman"/>
                <w:color w:val="000000"/>
                <w:lang w:eastAsia="en-GB"/>
              </w:rPr>
              <w:t>15</w:t>
            </w:r>
            <w:r w:rsidR="004B08FB">
              <w:rPr>
                <w:rFonts w:eastAsia="Times New Roman"/>
                <w:color w:val="000000"/>
                <w:lang w:eastAsia="en-GB"/>
              </w:rPr>
              <w:t>.</w:t>
            </w:r>
          </w:p>
        </w:tc>
        <w:tc>
          <w:tcPr>
            <w:tcW w:w="3275" w:type="dxa"/>
            <w:noWrap/>
          </w:tcPr>
          <w:p w:rsidR="00B76419" w:rsidRPr="004E5F64" w:rsidRDefault="004B752E" w:rsidP="004B752E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  <w:r>
              <w:rPr>
                <w:rFonts w:eastAsia="Times New Roman"/>
                <w:color w:val="000000"/>
                <w:lang w:eastAsia="en-GB"/>
              </w:rPr>
              <w:t xml:space="preserve">bírálati engedélyezési </w:t>
            </w:r>
            <w:r w:rsidR="002053C1">
              <w:rPr>
                <w:rFonts w:eastAsia="Times New Roman"/>
                <w:color w:val="000000"/>
                <w:lang w:eastAsia="en-GB"/>
              </w:rPr>
              <w:t>terv</w:t>
            </w:r>
          </w:p>
        </w:tc>
      </w:tr>
      <w:tr w:rsidR="002D4EEC" w:rsidRPr="004E5F64" w:rsidTr="004B752E">
        <w:trPr>
          <w:trHeight w:val="402"/>
        </w:trPr>
        <w:tc>
          <w:tcPr>
            <w:tcW w:w="3095" w:type="dxa"/>
            <w:noWrap/>
            <w:vAlign w:val="center"/>
          </w:tcPr>
          <w:p w:rsidR="002D4EEC" w:rsidRPr="00B40D06" w:rsidRDefault="002D4EEC" w:rsidP="0087286C">
            <w:pPr>
              <w:spacing w:line="240" w:lineRule="auto"/>
              <w:jc w:val="center"/>
              <w:rPr>
                <w:rFonts w:eastAsia="Times New Roman"/>
                <w:color w:val="000000"/>
                <w:highlight w:val="yellow"/>
                <w:lang w:eastAsia="en-GB"/>
              </w:rPr>
            </w:pPr>
            <w:r>
              <w:t>52.522</w:t>
            </w:r>
          </w:p>
        </w:tc>
        <w:tc>
          <w:tcPr>
            <w:tcW w:w="3096" w:type="dxa"/>
            <w:noWrap/>
            <w:vAlign w:val="center"/>
          </w:tcPr>
          <w:p w:rsidR="002D4EEC" w:rsidRPr="005916DF" w:rsidRDefault="002D4EEC" w:rsidP="005916DF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  <w:r w:rsidRPr="005916DF">
              <w:rPr>
                <w:rFonts w:eastAsia="Times New Roman"/>
                <w:color w:val="000000"/>
                <w:lang w:eastAsia="en-GB"/>
              </w:rPr>
              <w:t>E_B0</w:t>
            </w:r>
            <w:r w:rsidR="005916DF">
              <w:rPr>
                <w:rFonts w:eastAsia="Times New Roman"/>
                <w:color w:val="000000"/>
                <w:lang w:eastAsia="en-GB"/>
              </w:rPr>
              <w:t>2</w:t>
            </w:r>
            <w:r w:rsidRPr="005916DF">
              <w:rPr>
                <w:rFonts w:eastAsia="Times New Roman"/>
                <w:color w:val="000000"/>
                <w:lang w:eastAsia="en-GB"/>
              </w:rPr>
              <w:t>: 2019.0</w:t>
            </w:r>
            <w:r w:rsidR="005916DF">
              <w:rPr>
                <w:rFonts w:eastAsia="Times New Roman"/>
                <w:color w:val="000000"/>
                <w:lang w:eastAsia="en-GB"/>
              </w:rPr>
              <w:t>6</w:t>
            </w:r>
            <w:r w:rsidRPr="005916DF">
              <w:rPr>
                <w:rFonts w:eastAsia="Times New Roman"/>
                <w:color w:val="000000"/>
                <w:lang w:eastAsia="en-GB"/>
              </w:rPr>
              <w:t>.3.</w:t>
            </w:r>
          </w:p>
        </w:tc>
        <w:tc>
          <w:tcPr>
            <w:tcW w:w="3275" w:type="dxa"/>
            <w:noWrap/>
          </w:tcPr>
          <w:p w:rsidR="002D4EEC" w:rsidRPr="004E5F64" w:rsidRDefault="002D4EEC" w:rsidP="005916DF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  <w:r>
              <w:rPr>
                <w:rFonts w:eastAsia="Times New Roman"/>
                <w:color w:val="000000"/>
                <w:lang w:eastAsia="en-GB"/>
              </w:rPr>
              <w:t xml:space="preserve">a NIF </w:t>
            </w:r>
            <w:r w:rsidR="005916DF">
              <w:rPr>
                <w:rFonts w:eastAsia="Times New Roman"/>
                <w:color w:val="000000"/>
                <w:lang w:eastAsia="en-GB"/>
              </w:rPr>
              <w:t xml:space="preserve">bírálata alapján </w:t>
            </w:r>
            <w:r>
              <w:rPr>
                <w:rFonts w:eastAsia="Times New Roman"/>
                <w:color w:val="000000"/>
                <w:lang w:eastAsia="en-GB"/>
              </w:rPr>
              <w:t>javított engedélyezési terv</w:t>
            </w:r>
          </w:p>
        </w:tc>
      </w:tr>
      <w:tr w:rsidR="004145AD" w:rsidRPr="004E5F64" w:rsidTr="004B752E">
        <w:trPr>
          <w:trHeight w:val="402"/>
        </w:trPr>
        <w:tc>
          <w:tcPr>
            <w:tcW w:w="3095" w:type="dxa"/>
            <w:noWrap/>
            <w:vAlign w:val="center"/>
          </w:tcPr>
          <w:p w:rsidR="004145AD" w:rsidRPr="00B40D06" w:rsidRDefault="004145AD" w:rsidP="004B752E">
            <w:pPr>
              <w:spacing w:line="240" w:lineRule="auto"/>
              <w:jc w:val="center"/>
              <w:rPr>
                <w:rFonts w:eastAsia="Times New Roman"/>
                <w:color w:val="000000"/>
                <w:highlight w:val="yellow"/>
                <w:lang w:eastAsia="en-GB"/>
              </w:rPr>
            </w:pPr>
          </w:p>
        </w:tc>
        <w:tc>
          <w:tcPr>
            <w:tcW w:w="3096" w:type="dxa"/>
            <w:noWrap/>
            <w:vAlign w:val="center"/>
          </w:tcPr>
          <w:p w:rsidR="004145AD" w:rsidRPr="004E5F64" w:rsidRDefault="004145AD" w:rsidP="004145AD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</w:p>
        </w:tc>
        <w:tc>
          <w:tcPr>
            <w:tcW w:w="3275" w:type="dxa"/>
            <w:noWrap/>
          </w:tcPr>
          <w:p w:rsidR="004145AD" w:rsidRPr="004E5F64" w:rsidRDefault="004145AD" w:rsidP="004145AD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</w:p>
        </w:tc>
      </w:tr>
      <w:tr w:rsidR="00B76419" w:rsidRPr="004E5F64" w:rsidTr="00FE3995">
        <w:trPr>
          <w:trHeight w:val="402"/>
        </w:trPr>
        <w:tc>
          <w:tcPr>
            <w:tcW w:w="3095" w:type="dxa"/>
            <w:noWrap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</w:p>
        </w:tc>
        <w:tc>
          <w:tcPr>
            <w:tcW w:w="3096" w:type="dxa"/>
            <w:noWrap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</w:p>
        </w:tc>
        <w:tc>
          <w:tcPr>
            <w:tcW w:w="3275" w:type="dxa"/>
            <w:noWrap/>
          </w:tcPr>
          <w:p w:rsidR="00B76419" w:rsidRPr="004E5F64" w:rsidRDefault="00B76419" w:rsidP="00B76419">
            <w:pPr>
              <w:spacing w:line="240" w:lineRule="auto"/>
              <w:jc w:val="center"/>
              <w:rPr>
                <w:rFonts w:eastAsia="Times New Roman"/>
                <w:color w:val="000000"/>
                <w:lang w:eastAsia="en-GB"/>
              </w:rPr>
            </w:pPr>
          </w:p>
        </w:tc>
      </w:tr>
    </w:tbl>
    <w:p w:rsidR="0037529B" w:rsidRDefault="0037529B">
      <w:pPr>
        <w:spacing w:line="240" w:lineRule="auto"/>
        <w:sectPr w:rsidR="0037529B" w:rsidSect="00D605EE">
          <w:headerReference w:type="default" r:id="rId8"/>
          <w:footerReference w:type="first" r:id="rId9"/>
          <w:pgSz w:w="11907" w:h="16840" w:code="9"/>
          <w:pgMar w:top="1985" w:right="1418" w:bottom="1843" w:left="1418" w:header="720" w:footer="875" w:gutter="0"/>
          <w:pgNumType w:start="1"/>
          <w:cols w:space="720"/>
          <w:docGrid w:linePitch="360"/>
        </w:sectPr>
      </w:pPr>
    </w:p>
    <w:p w:rsidR="004B752E" w:rsidRDefault="004B752E" w:rsidP="004B752E">
      <w:pPr>
        <w:spacing w:after="0"/>
      </w:pPr>
      <w:r w:rsidRPr="002E418C">
        <w:lastRenderedPageBreak/>
        <w:t xml:space="preserve">Tervszám: </w:t>
      </w:r>
      <w:r>
        <w:t>52.522; PST: K331.02</w:t>
      </w:r>
    </w:p>
    <w:p w:rsidR="004B752E" w:rsidRDefault="004B752E" w:rsidP="004B752E">
      <w:pPr>
        <w:spacing w:after="0"/>
      </w:pPr>
      <w:r w:rsidRPr="005916DF">
        <w:t>Azonosító: H1_</w:t>
      </w:r>
      <w:r w:rsidR="005916DF">
        <w:t>1.1_E_B02</w:t>
      </w:r>
    </w:p>
    <w:p w:rsidR="004B08FB" w:rsidRDefault="00AC2A96" w:rsidP="00F46E4B">
      <w:pPr>
        <w:jc w:val="center"/>
        <w:rPr>
          <w:b/>
          <w:szCs w:val="24"/>
        </w:rPr>
      </w:pPr>
      <w:r>
        <w:rPr>
          <w:b/>
          <w:szCs w:val="24"/>
        </w:rPr>
        <w:t>Talajvizsgálati jelentés</w:t>
      </w:r>
    </w:p>
    <w:p w:rsidR="004B752E" w:rsidRDefault="004B752E" w:rsidP="004B752E">
      <w:pPr>
        <w:jc w:val="center"/>
        <w:rPr>
          <w:b/>
        </w:rPr>
      </w:pPr>
      <w:r w:rsidRPr="00D70058">
        <w:rPr>
          <w:b/>
        </w:rPr>
        <w:t>Nyíregyháza</w:t>
      </w:r>
      <w:r>
        <w:rPr>
          <w:b/>
        </w:rPr>
        <w:t>, Nagykörút hiányzó szakaszának négysávosítása</w:t>
      </w:r>
    </w:p>
    <w:p w:rsidR="004B752E" w:rsidRPr="006538C8" w:rsidRDefault="004B752E" w:rsidP="004B752E">
      <w:pPr>
        <w:jc w:val="center"/>
        <w:rPr>
          <w:b/>
          <w:kern w:val="28"/>
        </w:rPr>
      </w:pPr>
      <w:r>
        <w:rPr>
          <w:b/>
        </w:rPr>
        <w:t xml:space="preserve">Engedélyezési </w:t>
      </w:r>
      <w:r w:rsidRPr="004E5F64">
        <w:rPr>
          <w:b/>
        </w:rPr>
        <w:t>terv</w:t>
      </w:r>
    </w:p>
    <w:sdt>
      <w:sdtPr>
        <w:rPr>
          <w:rFonts w:eastAsia="Calibri" w:cs="Times New Roman"/>
          <w:sz w:val="24"/>
          <w:szCs w:val="22"/>
          <w:lang w:eastAsia="en-US"/>
        </w:rPr>
        <w:id w:val="-158652513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82697E" w:rsidRDefault="0082697E">
          <w:pPr>
            <w:pStyle w:val="Tartalomjegyzkcmsora"/>
          </w:pPr>
          <w:r>
            <w:t>Tartalom</w:t>
          </w:r>
          <w:r w:rsidR="00F46E4B">
            <w:t>jegyzék</w:t>
          </w:r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r w:rsidRPr="00673122">
            <w:fldChar w:fldCharType="begin"/>
          </w:r>
          <w:r w:rsidR="0082697E">
            <w:instrText xml:space="preserve"> TOC \o "1-3" \h \z \u </w:instrText>
          </w:r>
          <w:r w:rsidRPr="00673122">
            <w:fldChar w:fldCharType="separate"/>
          </w:r>
          <w:hyperlink w:anchor="_Toc10238868" w:history="1">
            <w:r w:rsidR="001A6BB1" w:rsidRPr="00197EC5">
              <w:rPr>
                <w:rStyle w:val="Hiperhivatkozs"/>
                <w:noProof/>
                <w:lang w:bidi="en-US"/>
              </w:rPr>
              <w:t>1.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Előzmények, a megbízás tárgya, tervezői adatszolgáltatás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69" w:history="1">
            <w:r w:rsidR="001A6BB1" w:rsidRPr="00197EC5">
              <w:rPr>
                <w:rStyle w:val="Hiperhivatkozs"/>
                <w:noProof/>
                <w:lang w:bidi="en-US"/>
              </w:rPr>
              <w:t>2.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Geológiai adottságok, helyszíni viszonyok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0" w:history="1">
            <w:r w:rsidR="001A6BB1" w:rsidRPr="00197EC5">
              <w:rPr>
                <w:rStyle w:val="Hiperhivatkozs"/>
                <w:noProof/>
                <w:lang w:bidi="en-US"/>
              </w:rPr>
              <w:t>3.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A nyomvonal ismertetése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1" w:history="1">
            <w:r w:rsidR="001A6BB1" w:rsidRPr="00197EC5">
              <w:rPr>
                <w:rStyle w:val="Hiperhivatkozs"/>
                <w:noProof/>
                <w:lang w:bidi="en-US"/>
              </w:rPr>
              <w:t>4.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Geotechnikai kategória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2" w:history="1">
            <w:r w:rsidR="001A6BB1" w:rsidRPr="00197EC5">
              <w:rPr>
                <w:rStyle w:val="Hiperhivatkozs"/>
                <w:noProof/>
                <w:lang w:bidi="en-US"/>
              </w:rPr>
              <w:t>5.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Talajfeltárások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3" w:history="1">
            <w:r w:rsidR="001A6BB1" w:rsidRPr="00197EC5">
              <w:rPr>
                <w:rStyle w:val="Hiperhivatkozs"/>
                <w:noProof/>
                <w:lang w:bidi="en-US"/>
              </w:rPr>
              <w:t>6.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Talajrétegződés, talajállapot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4" w:history="1">
            <w:r w:rsidR="001A6BB1" w:rsidRPr="00197EC5">
              <w:rPr>
                <w:rStyle w:val="Hiperhivatkozs"/>
                <w:noProof/>
                <w:lang w:bidi="en-US"/>
              </w:rPr>
              <w:t>7.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Talajvízviszonyok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5" w:history="1">
            <w:r w:rsidR="001A6BB1" w:rsidRPr="00197EC5">
              <w:rPr>
                <w:rStyle w:val="Hiperhivatkozs"/>
                <w:noProof/>
                <w:lang w:bidi="en-US"/>
              </w:rPr>
              <w:t>8.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A feltárt talajok minősítése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A6BB1" w:rsidRDefault="00673122">
          <w:pPr>
            <w:pStyle w:val="TJ1"/>
            <w:rPr>
              <w:rFonts w:asciiTheme="minorHAnsi" w:eastAsiaTheme="minorEastAsia" w:hAnsiTheme="minorHAnsi" w:cstheme="minorBidi"/>
              <w:noProof/>
              <w:sz w:val="22"/>
              <w:lang w:eastAsia="hu-HU"/>
            </w:rPr>
          </w:pPr>
          <w:hyperlink w:anchor="_Toc10238876" w:history="1">
            <w:r w:rsidR="001A6BB1" w:rsidRPr="00197EC5">
              <w:rPr>
                <w:rStyle w:val="Hiperhivatkozs"/>
                <w:noProof/>
                <w:lang w:bidi="en-US"/>
              </w:rPr>
              <w:t>9.</w:t>
            </w:r>
            <w:r w:rsidR="001A6BB1">
              <w:rPr>
                <w:rFonts w:asciiTheme="minorHAnsi" w:eastAsiaTheme="minorEastAsia" w:hAnsiTheme="minorHAnsi" w:cstheme="minorBidi"/>
                <w:noProof/>
                <w:sz w:val="22"/>
                <w:lang w:eastAsia="hu-HU"/>
              </w:rPr>
              <w:tab/>
            </w:r>
            <w:r w:rsidR="001A6BB1" w:rsidRPr="00197EC5">
              <w:rPr>
                <w:rStyle w:val="Hiperhivatkozs"/>
                <w:noProof/>
                <w:lang w:bidi="en-US"/>
              </w:rPr>
              <w:t>Földrengésviszonyok</w:t>
            </w:r>
            <w:r w:rsidR="001A6BB1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A6BB1">
              <w:rPr>
                <w:noProof/>
                <w:webHidden/>
              </w:rPr>
              <w:instrText xml:space="preserve"> PAGEREF _Toc10238876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A6BB1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82697E" w:rsidRDefault="00673122">
          <w:r>
            <w:rPr>
              <w:b/>
              <w:bCs/>
            </w:rPr>
            <w:fldChar w:fldCharType="end"/>
          </w:r>
        </w:p>
      </w:sdtContent>
    </w:sdt>
    <w:p w:rsidR="00F46E4B" w:rsidRDefault="00F46E4B" w:rsidP="00F46E4B">
      <w:pPr>
        <w:spacing w:line="240" w:lineRule="auto"/>
        <w:jc w:val="center"/>
        <w:rPr>
          <w:sz w:val="32"/>
          <w:szCs w:val="32"/>
          <w:lang w:bidi="en-US"/>
        </w:rPr>
      </w:pPr>
      <w:r w:rsidRPr="00F46E4B">
        <w:rPr>
          <w:sz w:val="32"/>
          <w:szCs w:val="32"/>
          <w:lang w:bidi="en-US"/>
        </w:rPr>
        <w:t>Mellékletek jegyzéke</w:t>
      </w:r>
    </w:p>
    <w:p w:rsidR="004C4EDF" w:rsidRDefault="004C4EDF" w:rsidP="00461127">
      <w:pPr>
        <w:spacing w:line="240" w:lineRule="auto"/>
        <w:rPr>
          <w:szCs w:val="24"/>
          <w:lang w:bidi="en-US"/>
        </w:rPr>
      </w:pPr>
    </w:p>
    <w:p w:rsidR="004B752E" w:rsidRPr="005916DF" w:rsidRDefault="004B752E" w:rsidP="004B752E">
      <w:pPr>
        <w:rPr>
          <w:lang w:bidi="en-US"/>
        </w:rPr>
      </w:pPr>
      <w:r w:rsidRPr="005916DF">
        <w:rPr>
          <w:lang w:bidi="en-US"/>
        </w:rPr>
        <w:t>H1_1.2_E_B0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  <w:t>Fúrásszelvények</w:t>
      </w:r>
      <w:r w:rsidR="00233A88" w:rsidRPr="005916DF">
        <w:rPr>
          <w:lang w:bidi="en-US"/>
        </w:rPr>
        <w:t xml:space="preserve"> (</w:t>
      </w:r>
      <w:r w:rsidRPr="005916DF">
        <w:rPr>
          <w:lang w:bidi="en-US"/>
        </w:rPr>
        <w:t>M=1: 100</w:t>
      </w:r>
      <w:r w:rsidR="00233A88" w:rsidRPr="005916DF">
        <w:rPr>
          <w:lang w:bidi="en-US"/>
        </w:rPr>
        <w:t>) és padkafeltárások dokumentációja</w:t>
      </w:r>
    </w:p>
    <w:p w:rsidR="004B752E" w:rsidRPr="005916DF" w:rsidRDefault="004B752E" w:rsidP="004B752E">
      <w:r w:rsidRPr="005916DF">
        <w:rPr>
          <w:lang w:bidi="en-US"/>
        </w:rPr>
        <w:t>H1_1.3_E_B0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</w:r>
      <w:r w:rsidR="005916DF">
        <w:rPr>
          <w:lang w:bidi="en-US"/>
        </w:rPr>
        <w:t>Nyomószonda és dinamikus s</w:t>
      </w:r>
      <w:r w:rsidR="002D4EEC" w:rsidRPr="005916DF">
        <w:rPr>
          <w:lang w:bidi="en-US"/>
        </w:rPr>
        <w:t>zondavizsgálatok jegyzőkönyve</w:t>
      </w:r>
    </w:p>
    <w:p w:rsidR="004B752E" w:rsidRPr="005916DF" w:rsidRDefault="004B752E" w:rsidP="004B752E">
      <w:pPr>
        <w:rPr>
          <w:lang w:bidi="en-US"/>
        </w:rPr>
      </w:pPr>
      <w:r w:rsidRPr="005916DF">
        <w:rPr>
          <w:lang w:bidi="en-US"/>
        </w:rPr>
        <w:t>H1_1.4_E_B0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  <w:t>Fúrásnaplók</w:t>
      </w:r>
      <w:r w:rsidR="00233A88" w:rsidRPr="005916DF">
        <w:rPr>
          <w:lang w:bidi="en-US"/>
        </w:rPr>
        <w:t xml:space="preserve"> és padkafeltárások helyszíni naplói</w:t>
      </w:r>
      <w:r w:rsidR="001658D8" w:rsidRPr="005916DF">
        <w:rPr>
          <w:lang w:bidi="en-US"/>
        </w:rPr>
        <w:t xml:space="preserve"> </w:t>
      </w:r>
    </w:p>
    <w:p w:rsidR="004B752E" w:rsidRPr="005916DF" w:rsidRDefault="004B752E" w:rsidP="004B752E">
      <w:pPr>
        <w:rPr>
          <w:lang w:bidi="en-US"/>
        </w:rPr>
      </w:pPr>
      <w:r w:rsidRPr="005916DF">
        <w:rPr>
          <w:lang w:bidi="en-US"/>
        </w:rPr>
        <w:t>H1_1.5_E_B0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  <w:t>Laborvizsgálatok jegyzőkönyvei</w:t>
      </w:r>
    </w:p>
    <w:p w:rsidR="002D4EEC" w:rsidRPr="005916DF" w:rsidRDefault="004B752E" w:rsidP="002D4EEC">
      <w:pPr>
        <w:rPr>
          <w:lang w:bidi="en-US"/>
        </w:rPr>
      </w:pPr>
      <w:r w:rsidRPr="005916DF">
        <w:rPr>
          <w:lang w:bidi="en-US"/>
        </w:rPr>
        <w:t>H1_1.6_E_B0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  <w:t>A feltárások során készített fotódokumentáció</w:t>
      </w:r>
    </w:p>
    <w:p w:rsidR="002D4EEC" w:rsidRPr="00471799" w:rsidRDefault="002D4EEC" w:rsidP="002D4EEC">
      <w:r w:rsidRPr="005916DF">
        <w:rPr>
          <w:lang w:bidi="en-US"/>
        </w:rPr>
        <w:t>H1_1.7_E_B0</w:t>
      </w:r>
      <w:r w:rsidR="005916DF">
        <w:rPr>
          <w:lang w:bidi="en-US"/>
        </w:rPr>
        <w:t>2</w:t>
      </w:r>
      <w:r w:rsidRPr="005916DF">
        <w:rPr>
          <w:lang w:bidi="en-US"/>
        </w:rPr>
        <w:t>:</w:t>
      </w:r>
      <w:r w:rsidRPr="005916DF">
        <w:rPr>
          <w:lang w:bidi="en-US"/>
        </w:rPr>
        <w:tab/>
        <w:t>A burkolatfúrások dokumentációja</w:t>
      </w:r>
    </w:p>
    <w:p w:rsidR="00B40D06" w:rsidRDefault="00B40D06" w:rsidP="00B40D06">
      <w:pPr>
        <w:spacing w:line="240" w:lineRule="auto"/>
      </w:pPr>
    </w:p>
    <w:p w:rsidR="00C50211" w:rsidRDefault="00C50211" w:rsidP="00B40D06">
      <w:pPr>
        <w:spacing w:line="240" w:lineRule="auto"/>
      </w:pPr>
    </w:p>
    <w:p w:rsidR="00AF6CD3" w:rsidRDefault="00AF6CD3">
      <w:pPr>
        <w:spacing w:before="0" w:after="0" w:line="240" w:lineRule="auto"/>
        <w:jc w:val="left"/>
      </w:pPr>
    </w:p>
    <w:p w:rsidR="004B752E" w:rsidRDefault="004B752E" w:rsidP="004B752E">
      <w:pPr>
        <w:spacing w:after="0"/>
      </w:pPr>
      <w:r w:rsidRPr="002E418C">
        <w:lastRenderedPageBreak/>
        <w:t xml:space="preserve">Tervszám: </w:t>
      </w:r>
      <w:r>
        <w:t>52.522; PST: K331.02</w:t>
      </w:r>
    </w:p>
    <w:p w:rsidR="004B752E" w:rsidRDefault="004B752E" w:rsidP="004B752E">
      <w:pPr>
        <w:spacing w:after="0"/>
      </w:pPr>
      <w:r w:rsidRPr="005916DF">
        <w:t>Azonosító: H1_1.1_E_B0</w:t>
      </w:r>
      <w:r w:rsidR="005916DF">
        <w:t>2</w:t>
      </w:r>
    </w:p>
    <w:p w:rsidR="00403C72" w:rsidRDefault="00AC2A96" w:rsidP="0044782A">
      <w:pPr>
        <w:jc w:val="center"/>
        <w:rPr>
          <w:b/>
          <w:szCs w:val="24"/>
        </w:rPr>
      </w:pPr>
      <w:r>
        <w:rPr>
          <w:b/>
          <w:szCs w:val="24"/>
        </w:rPr>
        <w:t>Talajvizsgálati jelentés</w:t>
      </w:r>
    </w:p>
    <w:p w:rsidR="004B752E" w:rsidRDefault="004B752E" w:rsidP="004B752E">
      <w:pPr>
        <w:jc w:val="center"/>
        <w:rPr>
          <w:b/>
        </w:rPr>
      </w:pPr>
      <w:r w:rsidRPr="00D70058">
        <w:rPr>
          <w:b/>
        </w:rPr>
        <w:t>Nyíregyháza</w:t>
      </w:r>
      <w:r>
        <w:rPr>
          <w:b/>
        </w:rPr>
        <w:t>, Nagykörút hiányzó szakaszának négysávosítása</w:t>
      </w:r>
    </w:p>
    <w:p w:rsidR="004B752E" w:rsidRPr="006538C8" w:rsidRDefault="004B752E" w:rsidP="004B752E">
      <w:pPr>
        <w:jc w:val="center"/>
        <w:rPr>
          <w:b/>
          <w:kern w:val="28"/>
        </w:rPr>
      </w:pPr>
      <w:r>
        <w:rPr>
          <w:b/>
        </w:rPr>
        <w:t xml:space="preserve">Engedélyezési </w:t>
      </w:r>
      <w:r w:rsidRPr="004E5F64">
        <w:rPr>
          <w:b/>
        </w:rPr>
        <w:t>terv</w:t>
      </w:r>
    </w:p>
    <w:p w:rsidR="0044782A" w:rsidRDefault="0044782A" w:rsidP="0044782A">
      <w:pPr>
        <w:jc w:val="center"/>
        <w:rPr>
          <w:b/>
          <w:szCs w:val="24"/>
        </w:rPr>
      </w:pPr>
    </w:p>
    <w:p w:rsidR="00DB4877" w:rsidRDefault="00990FB4" w:rsidP="00DB4877">
      <w:pPr>
        <w:rPr>
          <w:szCs w:val="24"/>
        </w:rPr>
      </w:pPr>
      <w:r>
        <w:rPr>
          <w:b/>
          <w:szCs w:val="24"/>
        </w:rPr>
        <w:t>Építtető</w:t>
      </w:r>
      <w:r w:rsidR="00DB4877">
        <w:rPr>
          <w:b/>
          <w:szCs w:val="24"/>
        </w:rPr>
        <w:t xml:space="preserve">: </w:t>
      </w:r>
      <w:r w:rsidR="00DB4877">
        <w:rPr>
          <w:szCs w:val="24"/>
        </w:rPr>
        <w:t xml:space="preserve">NIF Nemzeti Infrastruktúra Fejlesztő </w:t>
      </w:r>
      <w:proofErr w:type="spellStart"/>
      <w:r w:rsidR="00DB4877">
        <w:rPr>
          <w:szCs w:val="24"/>
        </w:rPr>
        <w:t>Zrt</w:t>
      </w:r>
      <w:proofErr w:type="spellEnd"/>
      <w:r w:rsidR="00DB4877">
        <w:rPr>
          <w:szCs w:val="24"/>
        </w:rPr>
        <w:t>. (</w:t>
      </w:r>
      <w:r w:rsidR="00DB4877" w:rsidRPr="00CD1391">
        <w:rPr>
          <w:szCs w:val="24"/>
        </w:rPr>
        <w:t>11</w:t>
      </w:r>
      <w:r w:rsidR="00DB4877">
        <w:rPr>
          <w:szCs w:val="24"/>
        </w:rPr>
        <w:t>34</w:t>
      </w:r>
      <w:r w:rsidR="00DB4877" w:rsidRPr="00CD1391">
        <w:rPr>
          <w:szCs w:val="24"/>
        </w:rPr>
        <w:t xml:space="preserve"> Budapest</w:t>
      </w:r>
      <w:r w:rsidR="00DB4877">
        <w:rPr>
          <w:szCs w:val="24"/>
        </w:rPr>
        <w:t>,</w:t>
      </w:r>
      <w:r w:rsidR="00DB4877" w:rsidRPr="00CD1391">
        <w:rPr>
          <w:szCs w:val="24"/>
        </w:rPr>
        <w:t xml:space="preserve"> </w:t>
      </w:r>
      <w:r w:rsidR="00DB4877">
        <w:rPr>
          <w:szCs w:val="24"/>
        </w:rPr>
        <w:t>Váci út 45.)</w:t>
      </w:r>
    </w:p>
    <w:p w:rsidR="00EA000E" w:rsidRPr="00AC0448" w:rsidRDefault="00EA000E" w:rsidP="00EA000E">
      <w:pPr>
        <w:rPr>
          <w:b/>
          <w:szCs w:val="24"/>
        </w:rPr>
      </w:pPr>
      <w:r w:rsidRPr="00AC0448">
        <w:rPr>
          <w:b/>
          <w:szCs w:val="24"/>
        </w:rPr>
        <w:t>Megbízás tárgya:</w:t>
      </w:r>
      <w:r w:rsidRPr="00AC0448">
        <w:rPr>
          <w:szCs w:val="24"/>
        </w:rPr>
        <w:t xml:space="preserve"> a címb</w:t>
      </w:r>
      <w:r w:rsidR="00F76BD0">
        <w:rPr>
          <w:szCs w:val="24"/>
        </w:rPr>
        <w:t xml:space="preserve">éli </w:t>
      </w:r>
      <w:r w:rsidR="00980224">
        <w:rPr>
          <w:szCs w:val="24"/>
        </w:rPr>
        <w:t xml:space="preserve">útszakasz </w:t>
      </w:r>
      <w:r w:rsidR="00785550">
        <w:rPr>
          <w:szCs w:val="24"/>
        </w:rPr>
        <w:t>engedélyezési</w:t>
      </w:r>
      <w:r w:rsidR="00F76BD0">
        <w:rPr>
          <w:szCs w:val="24"/>
        </w:rPr>
        <w:t xml:space="preserve"> </w:t>
      </w:r>
      <w:r w:rsidRPr="00AC0448">
        <w:rPr>
          <w:szCs w:val="24"/>
        </w:rPr>
        <w:t xml:space="preserve">szintű geotechnikai tervezési </w:t>
      </w:r>
      <w:r w:rsidR="003E44D2">
        <w:rPr>
          <w:szCs w:val="24"/>
        </w:rPr>
        <w:t>munkarész</w:t>
      </w:r>
      <w:r w:rsidR="00980224">
        <w:rPr>
          <w:szCs w:val="24"/>
        </w:rPr>
        <w:t>ének</w:t>
      </w:r>
      <w:r w:rsidRPr="00AC0448">
        <w:rPr>
          <w:szCs w:val="24"/>
        </w:rPr>
        <w:t xml:space="preserve"> elkészítése</w:t>
      </w:r>
      <w:r w:rsidR="003E44D2">
        <w:rPr>
          <w:szCs w:val="24"/>
        </w:rPr>
        <w:t>.</w:t>
      </w:r>
    </w:p>
    <w:p w:rsidR="004847F7" w:rsidRPr="00AC0448" w:rsidRDefault="00A007E8" w:rsidP="00932208">
      <w:pPr>
        <w:pStyle w:val="Cmsor1"/>
        <w:tabs>
          <w:tab w:val="left" w:pos="2977"/>
        </w:tabs>
        <w:rPr>
          <w:rFonts w:ascii="Times New Roman" w:hAnsi="Times New Roman"/>
        </w:rPr>
      </w:pPr>
      <w:bookmarkStart w:id="0" w:name="_Toc10238868"/>
      <w:r w:rsidRPr="00AC0448">
        <w:rPr>
          <w:rFonts w:ascii="Times New Roman" w:hAnsi="Times New Roman"/>
        </w:rPr>
        <w:t>Előzmények</w:t>
      </w:r>
      <w:r w:rsidR="007E771C" w:rsidRPr="00AC0448">
        <w:rPr>
          <w:rFonts w:ascii="Times New Roman" w:hAnsi="Times New Roman"/>
        </w:rPr>
        <w:t>, a megbízás tárgya, tervezői adatszolgáltatás</w:t>
      </w:r>
      <w:bookmarkEnd w:id="0"/>
    </w:p>
    <w:p w:rsidR="004B752E" w:rsidRPr="000C0058" w:rsidRDefault="004B752E" w:rsidP="004B752E">
      <w:pPr>
        <w:rPr>
          <w:szCs w:val="24"/>
        </w:rPr>
      </w:pPr>
      <w:r>
        <w:rPr>
          <w:szCs w:val="24"/>
        </w:rPr>
        <w:tab/>
      </w:r>
      <w:r w:rsidRPr="000C0058">
        <w:rPr>
          <w:szCs w:val="24"/>
        </w:rPr>
        <w:t>A</w:t>
      </w:r>
      <w:r>
        <w:rPr>
          <w:szCs w:val="24"/>
        </w:rPr>
        <w:t xml:space="preserve"> komplex tervezési feladat tárgya Nyíregyháza, Nagykörút DNy-i szektorában a hiányzó szakasz négysávosításához kapcsolódó útépítés geotechnikai szakági tervezése. A feladatban lehatárolt tervezési terület: </w:t>
      </w:r>
      <w:r w:rsidR="005916DF">
        <w:rPr>
          <w:szCs w:val="24"/>
        </w:rPr>
        <w:t>a</w:t>
      </w:r>
      <w:r w:rsidR="005916DF" w:rsidRPr="005916DF">
        <w:rPr>
          <w:szCs w:val="24"/>
        </w:rPr>
        <w:t xml:space="preserve"> tervezési beavatkozás kezdőszelvénye a 4. sz. főút Budapest</w:t>
      </w:r>
      <w:r w:rsidR="005916DF">
        <w:rPr>
          <w:szCs w:val="24"/>
        </w:rPr>
        <w:t xml:space="preserve"> </w:t>
      </w:r>
      <w:r w:rsidR="005916DF" w:rsidRPr="005916DF">
        <w:rPr>
          <w:szCs w:val="24"/>
        </w:rPr>
        <w:t>-</w:t>
      </w:r>
      <w:r w:rsidR="005916DF">
        <w:rPr>
          <w:szCs w:val="24"/>
        </w:rPr>
        <w:t xml:space="preserve"> </w:t>
      </w:r>
      <w:r w:rsidR="005916DF" w:rsidRPr="005916DF">
        <w:rPr>
          <w:szCs w:val="24"/>
        </w:rPr>
        <w:t>Debrecen</w:t>
      </w:r>
      <w:r w:rsidR="005916DF">
        <w:rPr>
          <w:szCs w:val="24"/>
        </w:rPr>
        <w:t xml:space="preserve"> </w:t>
      </w:r>
      <w:r w:rsidR="005916DF" w:rsidRPr="005916DF">
        <w:rPr>
          <w:szCs w:val="24"/>
        </w:rPr>
        <w:t>-</w:t>
      </w:r>
      <w:r w:rsidR="005916DF">
        <w:rPr>
          <w:szCs w:val="24"/>
        </w:rPr>
        <w:t xml:space="preserve"> </w:t>
      </w:r>
      <w:r w:rsidR="005916DF" w:rsidRPr="005916DF">
        <w:rPr>
          <w:szCs w:val="24"/>
        </w:rPr>
        <w:t xml:space="preserve">Záhony elsőrendű főút 273+445 km szelvénye. </w:t>
      </w:r>
      <w:r w:rsidR="005916DF">
        <w:rPr>
          <w:szCs w:val="24"/>
        </w:rPr>
        <w:t xml:space="preserve">A nyomvonal a Móricz </w:t>
      </w:r>
      <w:proofErr w:type="spellStart"/>
      <w:r w:rsidR="005916DF">
        <w:rPr>
          <w:szCs w:val="24"/>
        </w:rPr>
        <w:t>Zs</w:t>
      </w:r>
      <w:proofErr w:type="spellEnd"/>
      <w:r w:rsidR="005916DF">
        <w:rPr>
          <w:szCs w:val="24"/>
        </w:rPr>
        <w:t xml:space="preserve">. út mentén keresztezi az Érpataki-főfolyást új műtárgy építésével, majd a Huszársor - Simai utak kereszteződésében csomópont korszerűsítésen keresztül a Huszársor mentén halad az Állomás tér - Arany János utcák kereszteződéséig. </w:t>
      </w:r>
      <w:r w:rsidR="005916DF" w:rsidRPr="005916DF">
        <w:rPr>
          <w:szCs w:val="24"/>
        </w:rPr>
        <w:t xml:space="preserve">A beavatkozás végszelvénye a 3317 j. Hajdúnánás </w:t>
      </w:r>
      <w:r w:rsidR="005916DF">
        <w:rPr>
          <w:szCs w:val="24"/>
        </w:rPr>
        <w:t>-</w:t>
      </w:r>
      <w:r w:rsidR="005916DF" w:rsidRPr="005916DF">
        <w:rPr>
          <w:szCs w:val="24"/>
        </w:rPr>
        <w:t xml:space="preserve"> Nyíregyháza összekötő út 56+219 km szelvénye (Huszársor utca - Arany János utca csomópontja).</w:t>
      </w:r>
      <w:r w:rsidR="005916DF">
        <w:rPr>
          <w:szCs w:val="24"/>
        </w:rPr>
        <w:t xml:space="preserve"> </w:t>
      </w:r>
      <w:r>
        <w:rPr>
          <w:szCs w:val="24"/>
        </w:rPr>
        <w:t>Az aktuális tervfázis: engedélyezési terv.</w:t>
      </w:r>
    </w:p>
    <w:p w:rsidR="00400720" w:rsidRDefault="00000693" w:rsidP="00AC0448">
      <w:pPr>
        <w:rPr>
          <w:szCs w:val="24"/>
        </w:rPr>
      </w:pPr>
      <w:r>
        <w:rPr>
          <w:szCs w:val="24"/>
        </w:rPr>
        <w:tab/>
      </w:r>
      <w:r w:rsidR="00024910">
        <w:rPr>
          <w:szCs w:val="24"/>
        </w:rPr>
        <w:t xml:space="preserve">A feladatunk a tervezett </w:t>
      </w:r>
      <w:r>
        <w:rPr>
          <w:szCs w:val="24"/>
        </w:rPr>
        <w:t>út</w:t>
      </w:r>
      <w:r w:rsidR="00024910">
        <w:rPr>
          <w:szCs w:val="24"/>
        </w:rPr>
        <w:t xml:space="preserve">szakasz </w:t>
      </w:r>
      <w:r>
        <w:rPr>
          <w:szCs w:val="24"/>
        </w:rPr>
        <w:t xml:space="preserve">engedélyezési </w:t>
      </w:r>
      <w:r w:rsidR="00024910">
        <w:rPr>
          <w:szCs w:val="24"/>
        </w:rPr>
        <w:t xml:space="preserve">tervszintű geotechnikai </w:t>
      </w:r>
      <w:r>
        <w:rPr>
          <w:szCs w:val="24"/>
        </w:rPr>
        <w:t xml:space="preserve">tervezési </w:t>
      </w:r>
      <w:r w:rsidR="00024910">
        <w:rPr>
          <w:szCs w:val="24"/>
        </w:rPr>
        <w:t xml:space="preserve">munkarészének az elkészítése. A </w:t>
      </w:r>
      <w:r>
        <w:rPr>
          <w:szCs w:val="24"/>
        </w:rPr>
        <w:t xml:space="preserve">H - </w:t>
      </w:r>
      <w:proofErr w:type="spellStart"/>
      <w:r>
        <w:rPr>
          <w:szCs w:val="24"/>
        </w:rPr>
        <w:t>Geotechnika</w:t>
      </w:r>
      <w:proofErr w:type="spellEnd"/>
      <w:r>
        <w:rPr>
          <w:szCs w:val="24"/>
        </w:rPr>
        <w:t xml:space="preserve"> </w:t>
      </w:r>
      <w:r w:rsidR="00024910">
        <w:rPr>
          <w:szCs w:val="24"/>
        </w:rPr>
        <w:t>szakági munkarész</w:t>
      </w:r>
      <w:r>
        <w:rPr>
          <w:szCs w:val="24"/>
        </w:rPr>
        <w:t xml:space="preserve">en belül jelen H1 tervcsomag az útépítéshez szükséges szakági munkarészt tartalmazza, melynek Talajvizsgálati jelentés részében </w:t>
      </w:r>
      <w:r w:rsidR="00024910">
        <w:rPr>
          <w:szCs w:val="24"/>
        </w:rPr>
        <w:t xml:space="preserve">a tervezési szakaszon készített talajfeltárások adatait dokumentáljuk, valamint </w:t>
      </w:r>
      <w:r>
        <w:rPr>
          <w:szCs w:val="24"/>
        </w:rPr>
        <w:t>G</w:t>
      </w:r>
      <w:r w:rsidR="00024910">
        <w:rPr>
          <w:szCs w:val="24"/>
        </w:rPr>
        <w:t>eotechnikai tervezési beszámoló is készül.</w:t>
      </w:r>
      <w:r>
        <w:rPr>
          <w:szCs w:val="24"/>
        </w:rPr>
        <w:t xml:space="preserve"> A H2 tervcsomag az Érpataki - főfolyás feletti műtárgy építéséhez szükséges szakági munkarészt tartalmazza, melynek Talajvizsgálati jelentés részében a műtárgy tervezéséhez készített talajfeltárások adatait dokumentáljuk, valamint Geotechnikai tervezési beszámoló is készül.</w:t>
      </w:r>
    </w:p>
    <w:p w:rsidR="00C54E24" w:rsidRDefault="00C54E24" w:rsidP="00C54E24">
      <w:pPr>
        <w:rPr>
          <w:szCs w:val="24"/>
        </w:rPr>
      </w:pPr>
      <w:r>
        <w:rPr>
          <w:szCs w:val="24"/>
        </w:rPr>
        <w:t>A projektben közreműködők adatai:</w:t>
      </w:r>
    </w:p>
    <w:p w:rsidR="00000693" w:rsidRPr="003F7197" w:rsidRDefault="00000693" w:rsidP="00000693">
      <w:pPr>
        <w:pStyle w:val="Listaszerbekezds"/>
        <w:numPr>
          <w:ilvl w:val="0"/>
          <w:numId w:val="24"/>
        </w:numPr>
        <w:rPr>
          <w:lang w:bidi="en-US"/>
        </w:rPr>
      </w:pPr>
      <w:r>
        <w:rPr>
          <w:szCs w:val="24"/>
        </w:rPr>
        <w:lastRenderedPageBreak/>
        <w:t xml:space="preserve">Főtervező: UVATERV </w:t>
      </w:r>
      <w:proofErr w:type="spellStart"/>
      <w:r>
        <w:rPr>
          <w:szCs w:val="24"/>
        </w:rPr>
        <w:t>Zrt</w:t>
      </w:r>
      <w:proofErr w:type="spellEnd"/>
      <w:r>
        <w:rPr>
          <w:szCs w:val="24"/>
        </w:rPr>
        <w:t>. (1117 Budapest, XI., Dombóvári út 17-19.);</w:t>
      </w:r>
    </w:p>
    <w:p w:rsidR="00000693" w:rsidRDefault="00000693" w:rsidP="00000693">
      <w:pPr>
        <w:pStyle w:val="Listaszerbekezds"/>
        <w:numPr>
          <w:ilvl w:val="0"/>
          <w:numId w:val="24"/>
        </w:numPr>
        <w:rPr>
          <w:lang w:bidi="en-US"/>
        </w:rPr>
      </w:pPr>
      <w:r>
        <w:rPr>
          <w:lang w:bidi="en-US"/>
        </w:rPr>
        <w:t>Szaktervezők (útépítés):</w:t>
      </w:r>
    </w:p>
    <w:p w:rsidR="00000693" w:rsidRPr="0037310D" w:rsidRDefault="00000693" w:rsidP="00000693">
      <w:pPr>
        <w:pStyle w:val="Listaszerbekezds"/>
        <w:rPr>
          <w:lang w:bidi="en-US"/>
        </w:rPr>
      </w:pPr>
      <w:r>
        <w:rPr>
          <w:szCs w:val="24"/>
        </w:rPr>
        <w:tab/>
        <w:t xml:space="preserve">UVATERV </w:t>
      </w:r>
      <w:proofErr w:type="spellStart"/>
      <w:r>
        <w:rPr>
          <w:szCs w:val="24"/>
        </w:rPr>
        <w:t>Zrt</w:t>
      </w:r>
      <w:proofErr w:type="spellEnd"/>
      <w:r>
        <w:rPr>
          <w:szCs w:val="24"/>
        </w:rPr>
        <w:t>. 503. iroda;</w:t>
      </w:r>
    </w:p>
    <w:p w:rsidR="00000693" w:rsidRPr="00E15801" w:rsidRDefault="00000693" w:rsidP="00000693">
      <w:pPr>
        <w:pStyle w:val="Listaszerbekezds"/>
        <w:rPr>
          <w:lang w:bidi="en-US"/>
        </w:rPr>
      </w:pPr>
      <w:r>
        <w:rPr>
          <w:szCs w:val="24"/>
        </w:rPr>
        <w:tab/>
        <w:t>Cívis Komplex Mérnök Kft. (4031 Debrecen, Gizella utca 13/D.)</w:t>
      </w:r>
    </w:p>
    <w:p w:rsidR="00000693" w:rsidRPr="002823CD" w:rsidRDefault="00000693" w:rsidP="00000693">
      <w:pPr>
        <w:pStyle w:val="Listaszerbekezds"/>
        <w:numPr>
          <w:ilvl w:val="0"/>
          <w:numId w:val="24"/>
        </w:numPr>
        <w:rPr>
          <w:lang w:bidi="en-US"/>
        </w:rPr>
      </w:pPr>
      <w:r>
        <w:rPr>
          <w:szCs w:val="24"/>
        </w:rPr>
        <w:t xml:space="preserve">Geotechnikai tervező: Sándor </w:t>
      </w:r>
      <w:proofErr w:type="spellStart"/>
      <w:r>
        <w:rPr>
          <w:szCs w:val="24"/>
        </w:rPr>
        <w:t>Geotechnika</w:t>
      </w:r>
      <w:proofErr w:type="spellEnd"/>
      <w:r>
        <w:rPr>
          <w:szCs w:val="24"/>
        </w:rPr>
        <w:t xml:space="preserve"> Kft. (2049 Diósd, Erzsébet utca 11.);</w:t>
      </w:r>
    </w:p>
    <w:p w:rsidR="002823CD" w:rsidRDefault="00000693" w:rsidP="00000693">
      <w:pPr>
        <w:pStyle w:val="Listaszerbekezds"/>
        <w:numPr>
          <w:ilvl w:val="0"/>
          <w:numId w:val="24"/>
        </w:numPr>
        <w:rPr>
          <w:lang w:bidi="en-US"/>
        </w:rPr>
      </w:pPr>
      <w:r>
        <w:rPr>
          <w:lang w:bidi="en-US"/>
        </w:rPr>
        <w:t>Geotechnikai feltárások: Vértes Drill Kft. (8066 Pusztavám, Rákóczi út 49.)</w:t>
      </w:r>
      <w:r w:rsidR="0028207E">
        <w:rPr>
          <w:lang w:bidi="en-US"/>
        </w:rPr>
        <w:t>, TPA HU Kft. (1097 Budapest, Illatos út 8.)</w:t>
      </w:r>
      <w:r w:rsidR="005916DF">
        <w:rPr>
          <w:lang w:bidi="en-US"/>
        </w:rPr>
        <w:t xml:space="preserve">, </w:t>
      </w:r>
      <w:proofErr w:type="spellStart"/>
      <w:r w:rsidR="005916DF">
        <w:rPr>
          <w:lang w:bidi="en-US"/>
        </w:rPr>
        <w:t>Számgeo</w:t>
      </w:r>
      <w:proofErr w:type="spellEnd"/>
      <w:r w:rsidR="005916DF">
        <w:rPr>
          <w:lang w:bidi="en-US"/>
        </w:rPr>
        <w:t xml:space="preserve"> Bt. (1184 Budapest, Lakatos u. 61-63.)</w:t>
      </w:r>
      <w:r>
        <w:rPr>
          <w:lang w:bidi="en-US"/>
        </w:rPr>
        <w:t>;</w:t>
      </w:r>
    </w:p>
    <w:p w:rsidR="00726836" w:rsidRDefault="00000693" w:rsidP="00726836">
      <w:pPr>
        <w:rPr>
          <w:lang w:bidi="en-US"/>
        </w:rPr>
      </w:pPr>
      <w:r>
        <w:rPr>
          <w:lang w:bidi="en-US"/>
        </w:rPr>
        <w:tab/>
        <w:t xml:space="preserve">A szakasz geotechnikai tervezéséhez előzménytervek, feltárások nem készültek. </w:t>
      </w:r>
      <w:r w:rsidR="004B6EC7" w:rsidRPr="006730C5">
        <w:rPr>
          <w:lang w:bidi="en-US"/>
        </w:rPr>
        <w:t>A</w:t>
      </w:r>
      <w:r w:rsidR="004B6EC7">
        <w:rPr>
          <w:lang w:bidi="en-US"/>
        </w:rPr>
        <w:t xml:space="preserve">z útszakasz </w:t>
      </w:r>
      <w:r>
        <w:rPr>
          <w:lang w:bidi="en-US"/>
        </w:rPr>
        <w:t xml:space="preserve">engedélyezési </w:t>
      </w:r>
      <w:r w:rsidR="004B6EC7">
        <w:rPr>
          <w:lang w:bidi="en-US"/>
        </w:rPr>
        <w:t>tervezéséhez talajfúrásokat</w:t>
      </w:r>
      <w:r>
        <w:rPr>
          <w:lang w:bidi="en-US"/>
        </w:rPr>
        <w:t xml:space="preserve">, </w:t>
      </w:r>
      <w:r w:rsidR="005916DF">
        <w:rPr>
          <w:lang w:bidi="en-US"/>
        </w:rPr>
        <w:t xml:space="preserve">nyomószonda vizsgálatot, </w:t>
      </w:r>
      <w:r w:rsidR="00785550">
        <w:rPr>
          <w:lang w:bidi="en-US"/>
        </w:rPr>
        <w:t xml:space="preserve">dinamikus </w:t>
      </w:r>
      <w:r>
        <w:rPr>
          <w:lang w:bidi="en-US"/>
        </w:rPr>
        <w:t>szondá</w:t>
      </w:r>
      <w:r w:rsidR="00785550">
        <w:rPr>
          <w:lang w:bidi="en-US"/>
        </w:rPr>
        <w:t>zásokat</w:t>
      </w:r>
      <w:r>
        <w:rPr>
          <w:lang w:bidi="en-US"/>
        </w:rPr>
        <w:t xml:space="preserve">, padkafeltárásokat </w:t>
      </w:r>
      <w:r w:rsidR="004B6EC7">
        <w:rPr>
          <w:lang w:bidi="en-US"/>
        </w:rPr>
        <w:t xml:space="preserve">készítettünk, </w:t>
      </w:r>
      <w:r>
        <w:rPr>
          <w:lang w:bidi="en-US"/>
        </w:rPr>
        <w:t xml:space="preserve">továbbá felhasználtuk a generáltervező által az útszakaszon készíttetett pályaszerkezeti rétegek fúrásos feltárásának adatait is. A feltárások és laborvizsgálatok alapján összegyűjtött </w:t>
      </w:r>
      <w:r w:rsidR="004B6EC7">
        <w:rPr>
          <w:lang w:bidi="en-US"/>
        </w:rPr>
        <w:t>adat</w:t>
      </w:r>
      <w:r>
        <w:rPr>
          <w:lang w:bidi="en-US"/>
        </w:rPr>
        <w:t xml:space="preserve">okat </w:t>
      </w:r>
      <w:r w:rsidR="004B6EC7">
        <w:rPr>
          <w:lang w:bidi="en-US"/>
        </w:rPr>
        <w:t>feldolgoztuk, mely</w:t>
      </w:r>
      <w:r>
        <w:rPr>
          <w:lang w:bidi="en-US"/>
        </w:rPr>
        <w:t>n</w:t>
      </w:r>
      <w:r w:rsidR="004B6EC7">
        <w:rPr>
          <w:lang w:bidi="en-US"/>
        </w:rPr>
        <w:t>e</w:t>
      </w:r>
      <w:r>
        <w:rPr>
          <w:lang w:bidi="en-US"/>
        </w:rPr>
        <w:t>k</w:t>
      </w:r>
      <w:r w:rsidR="004B6EC7">
        <w:rPr>
          <w:lang w:bidi="en-US"/>
        </w:rPr>
        <w:t xml:space="preserve"> </w:t>
      </w:r>
      <w:r>
        <w:rPr>
          <w:lang w:bidi="en-US"/>
        </w:rPr>
        <w:t xml:space="preserve">eredményét a </w:t>
      </w:r>
      <w:r w:rsidR="004B6EC7">
        <w:rPr>
          <w:lang w:bidi="en-US"/>
        </w:rPr>
        <w:t xml:space="preserve">jelen </w:t>
      </w:r>
      <w:r>
        <w:rPr>
          <w:lang w:bidi="en-US"/>
        </w:rPr>
        <w:t xml:space="preserve">engedélyezési </w:t>
      </w:r>
      <w:r w:rsidR="004B6EC7">
        <w:rPr>
          <w:lang w:bidi="en-US"/>
        </w:rPr>
        <w:t xml:space="preserve">tervszintű talajvizsgálati jelentésben adunk meg. </w:t>
      </w:r>
    </w:p>
    <w:p w:rsidR="00A007E8" w:rsidRPr="006B7906" w:rsidRDefault="00AC2A96" w:rsidP="007E771C">
      <w:pPr>
        <w:pStyle w:val="Cmsor1"/>
        <w:rPr>
          <w:rFonts w:ascii="Times New Roman" w:hAnsi="Times New Roman"/>
        </w:rPr>
      </w:pPr>
      <w:bookmarkStart w:id="1" w:name="_Toc10238869"/>
      <w:r>
        <w:rPr>
          <w:rFonts w:ascii="Times New Roman" w:hAnsi="Times New Roman"/>
        </w:rPr>
        <w:t xml:space="preserve">Geológiai adottságok, </w:t>
      </w:r>
      <w:r w:rsidR="006B7906" w:rsidRPr="006B7906">
        <w:rPr>
          <w:rFonts w:ascii="Times New Roman" w:hAnsi="Times New Roman"/>
        </w:rPr>
        <w:t>helyszín</w:t>
      </w:r>
      <w:r>
        <w:rPr>
          <w:rFonts w:ascii="Times New Roman" w:hAnsi="Times New Roman"/>
        </w:rPr>
        <w:t>i viszonyok</w:t>
      </w:r>
      <w:bookmarkEnd w:id="1"/>
    </w:p>
    <w:p w:rsidR="0064438B" w:rsidRDefault="00066F0C" w:rsidP="007E771C">
      <w:r>
        <w:tab/>
      </w:r>
      <w:r w:rsidR="009C1180" w:rsidRPr="006B7906">
        <w:t>A</w:t>
      </w:r>
      <w:r w:rsidR="0064438B">
        <w:t xml:space="preserve"> tervezési terület földrajzilag a Nyírség területén helyezkedi kel. </w:t>
      </w:r>
      <w:r w:rsidR="00D53B5D">
        <w:t>A homokdombvidék szigetszerűen emelkedik ki az Alföld síkjából, a domborzati képe jelentős mértékben még ma is a futóhomok formákat őrzi.</w:t>
      </w:r>
    </w:p>
    <w:p w:rsidR="00D53B5D" w:rsidRDefault="00066F0C" w:rsidP="007E771C">
      <w:r>
        <w:tab/>
      </w:r>
      <w:r w:rsidR="00D53B5D">
        <w:t>A dombsorok nagyjából É-D-i irányban helyezkednek el, közöttük vizenyős mélyedések, vápák húzódnak, s ezekben állandó vagy időszakos vízerek. A Nyírség keleti és nyugati fele száraz, míg a közepétől északra, a Rétköz irányába futó vízeret találunk.</w:t>
      </w:r>
    </w:p>
    <w:p w:rsidR="006C1BE9" w:rsidRDefault="00066F0C" w:rsidP="007E771C">
      <w:r>
        <w:tab/>
      </w:r>
      <w:r w:rsidR="00D53B5D">
        <w:t xml:space="preserve">A tervezési terület </w:t>
      </w:r>
      <w:r w:rsidR="00D53B5D" w:rsidRPr="006B7906">
        <w:t>altalaját ~100 m nagyságrendi vastagságú, a negyedidőszaki korban keletkezett szárazföldi és folyóvízi vegyes üledékek, agyag, iszap, homok, kavics jelentik.</w:t>
      </w:r>
      <w:r w:rsidR="00D53B5D">
        <w:t xml:space="preserve"> Az </w:t>
      </w:r>
      <w:proofErr w:type="spellStart"/>
      <w:r w:rsidR="00D53B5D">
        <w:t>összlet</w:t>
      </w:r>
      <w:proofErr w:type="spellEnd"/>
      <w:r w:rsidR="00D53B5D">
        <w:t xml:space="preserve"> alsó részén folyóvízi homok található, mely felfelé fokozatosan eliszaposodik, és csaknem teljesen összefüggő, gyakran tőzeges, ártéri kőzetlisztes, sok finom homokot tartalmazó öntésiszapba megy át. E fölött 1,0 - 5,0 m vastag homokos löszt és löszös homokot találunk, mely ugyan nem mindenütt fejlődött ki. E </w:t>
      </w:r>
      <w:r w:rsidR="00D53B5D" w:rsidRPr="006B7906">
        <w:t>lösztalajokon helyenként szikképződés figyelhető meg.</w:t>
      </w:r>
      <w:r w:rsidR="00D53B5D">
        <w:t xml:space="preserve"> Ahol hiányoznak a löszképződmények, ott az ártéri öntéstalajok összefüggően jelentkeznek.</w:t>
      </w:r>
      <w:r w:rsidR="00E142C2">
        <w:t xml:space="preserve"> Az ártéri öntéstalajok a</w:t>
      </w:r>
      <w:r w:rsidR="009C1180" w:rsidRPr="006B7906">
        <w:t xml:space="preserve"> vízfolyások mentén </w:t>
      </w:r>
      <w:r w:rsidR="009C1180">
        <w:t xml:space="preserve">olykor jelentős, 100 m-t is meghaladó szélességben </w:t>
      </w:r>
      <w:r w:rsidR="00E142C2">
        <w:t xml:space="preserve">fellelhetők, melyek jellemzően </w:t>
      </w:r>
      <w:r w:rsidR="009C1180">
        <w:t>álló vízből kiülepedett finomszemcsés rétegek, iszap, agyagrétegek</w:t>
      </w:r>
      <w:r w:rsidR="00E142C2">
        <w:t>.</w:t>
      </w:r>
    </w:p>
    <w:p w:rsidR="009C1180" w:rsidRDefault="00066F0C" w:rsidP="007E771C">
      <w:r>
        <w:lastRenderedPageBreak/>
        <w:tab/>
      </w:r>
      <w:r w:rsidR="006C1BE9">
        <w:t xml:space="preserve">A löszös képződményekre (löszös alapszint) települ a futóhomokos </w:t>
      </w:r>
      <w:proofErr w:type="spellStart"/>
      <w:r w:rsidR="006C1BE9">
        <w:t>összlet</w:t>
      </w:r>
      <w:proofErr w:type="spellEnd"/>
      <w:r w:rsidR="006C1BE9">
        <w:t xml:space="preserve">. A futóhomokos </w:t>
      </w:r>
      <w:proofErr w:type="spellStart"/>
      <w:r w:rsidR="006C1BE9">
        <w:t>összlet</w:t>
      </w:r>
      <w:proofErr w:type="spellEnd"/>
      <w:r w:rsidR="006C1BE9">
        <w:t xml:space="preserve"> heterogén felépítésű, löszös és finomszemű betelepüléses. A felszínen is megtalálható talajfajták a löszös homok, finomszemű kötött futóhomok, homokos lösz, lösz és típusos futóhomok. </w:t>
      </w:r>
      <w:r w:rsidR="009C1180">
        <w:t xml:space="preserve">E rétegek felső </w:t>
      </w:r>
      <w:r w:rsidR="009D214A">
        <w:t>0,8</w:t>
      </w:r>
      <w:r w:rsidR="009C1180">
        <w:t xml:space="preserve"> - 1,3 m-es része humuszosodott feltalaj.</w:t>
      </w:r>
    </w:p>
    <w:p w:rsidR="00BB1B04" w:rsidRDefault="00066F0C" w:rsidP="007E771C">
      <w:r>
        <w:tab/>
      </w:r>
      <w:r w:rsidR="00BB1B04">
        <w:t xml:space="preserve">A Nyírség felszín alatti vizekben gazdag, a rétegek </w:t>
      </w:r>
      <w:proofErr w:type="spellStart"/>
      <w:r w:rsidR="00BB1B04">
        <w:t>utánpótlódása</w:t>
      </w:r>
      <w:proofErr w:type="spellEnd"/>
      <w:r w:rsidR="00BB1B04">
        <w:t xml:space="preserve"> a homok durva szemcseszerkezete miatt van. A Nyírségben a völgyekben 1-2 m, míg a dombok alatt 4-8 m a talajvíztükör átlagos mélysége a felszín alatt. A Nyírségben nincsenek a felszínen nagy kiterjedésű vízzáró rétegek, melyek alatt a talajvíz nyomás alá kerülne, ezért a nyugalmi szintek</w:t>
      </w:r>
      <w:r>
        <w:t xml:space="preserve"> nyílttükrű rendszert alkotnak. N</w:t>
      </w:r>
      <w:r w:rsidR="00BB1B04">
        <w:t>incsenek a felszín fölé szökő, pozitív nyomású kutak. A csapadék a laza, kötetlen futóhomokban könnyen beszivárog és az iszaplencsék felett meggyűlik, és a felszínhez közel áll. Az évi rendszeres talajvízjárás 2,0 m körüli.</w:t>
      </w:r>
    </w:p>
    <w:p w:rsidR="00C74B90" w:rsidRDefault="00066F0C" w:rsidP="00C74B90">
      <w:r>
        <w:tab/>
      </w:r>
      <w:r w:rsidR="00936C9E">
        <w:t xml:space="preserve">A nyomvonal menti geotechnikai viszonyok, az altalaj rétegződése egységes jelleget mutat. </w:t>
      </w:r>
      <w:r w:rsidR="00C74B90" w:rsidRPr="00936C9E">
        <w:t xml:space="preserve">Általában jellemző a tervezési területre, hogy a felszínt </w:t>
      </w:r>
      <w:r>
        <w:t>1,2</w:t>
      </w:r>
      <w:r w:rsidR="00C74B90" w:rsidRPr="00936C9E">
        <w:t>-1,</w:t>
      </w:r>
      <w:r>
        <w:t>9</w:t>
      </w:r>
      <w:r w:rsidR="00C74B90" w:rsidRPr="00936C9E">
        <w:t xml:space="preserve"> m vastagságban sötétbarna</w:t>
      </w:r>
      <w:r w:rsidR="001C4581">
        <w:t>-barna</w:t>
      </w:r>
      <w:r w:rsidR="00C74B90" w:rsidRPr="00936C9E">
        <w:t xml:space="preserve">, </w:t>
      </w:r>
      <w:r>
        <w:t xml:space="preserve">változó mértékben salakos-építési törmelékes, </w:t>
      </w:r>
      <w:r w:rsidR="00C74B90" w:rsidRPr="00936C9E">
        <w:t>kissé iszapos homok</w:t>
      </w:r>
      <w:r>
        <w:t xml:space="preserve"> </w:t>
      </w:r>
      <w:r w:rsidR="00C74B90" w:rsidRPr="00936C9E">
        <w:t>rétegek fednek, mely</w:t>
      </w:r>
      <w:r>
        <w:t xml:space="preserve">ek elszórtan tartalmaznak kavicsot, illetve a szakasz K-i felén a 4. sz. út mentén </w:t>
      </w:r>
      <w:r w:rsidR="001C4581">
        <w:t xml:space="preserve">fő tömegében </w:t>
      </w:r>
      <w:r>
        <w:t>iszap</w:t>
      </w:r>
      <w:r w:rsidR="001C4581">
        <w:t xml:space="preserve"> talaj</w:t>
      </w:r>
      <w:r>
        <w:t xml:space="preserve">ok. A feltöltés rétegek alatt </w:t>
      </w:r>
      <w:r w:rsidR="00C74B90" w:rsidRPr="00936C9E">
        <w:t>a</w:t>
      </w:r>
      <w:r w:rsidR="001C4581">
        <w:t xml:space="preserve"> területet 1782-1785-ben még uraló, </w:t>
      </w:r>
      <w:proofErr w:type="spellStart"/>
      <w:r w:rsidR="001C4581">
        <w:t>meanderező</w:t>
      </w:r>
      <w:proofErr w:type="spellEnd"/>
      <w:r w:rsidR="001C4581">
        <w:t xml:space="preserve"> Ér-patak sötétbarna, szürkésbarna, szürke kissé agyagos, iszapos homok rétegei helyezkednek el. Az Állomás tér - Huszár sor mentén e rétegek</w:t>
      </w:r>
      <w:r w:rsidR="00BE0DC6">
        <w:t>et</w:t>
      </w:r>
      <w:r w:rsidR="001C4581">
        <w:t xml:space="preserve"> 3,5-3,6 m mélységig tárt</w:t>
      </w:r>
      <w:r w:rsidR="00BE0DC6">
        <w:t>u</w:t>
      </w:r>
      <w:r w:rsidR="001C4581">
        <w:t xml:space="preserve">k fel, az Érpataki főfolyás felé haladva, és attól K-i irányban a tervezési szakaszon e rétegek </w:t>
      </w:r>
      <w:r w:rsidR="00B76181">
        <w:t xml:space="preserve">jelentek meg a </w:t>
      </w:r>
      <w:r w:rsidR="00BE0DC6">
        <w:t>6-16</w:t>
      </w:r>
      <w:r w:rsidR="00B76181">
        <w:t xml:space="preserve"> m mélységű f</w:t>
      </w:r>
      <w:r w:rsidR="00BE0DC6">
        <w:t xml:space="preserve">eltárásokban </w:t>
      </w:r>
      <w:r w:rsidR="00B76181">
        <w:t xml:space="preserve">végig. A patak </w:t>
      </w:r>
      <w:r w:rsidR="00BE0DC6">
        <w:t xml:space="preserve">mentén </w:t>
      </w:r>
      <w:r w:rsidR="00B76181">
        <w:t xml:space="preserve">vékony iszap - sovány agyag </w:t>
      </w:r>
      <w:r w:rsidR="00BE0DC6">
        <w:t xml:space="preserve">ártéri üledékek találhatók, melyek </w:t>
      </w:r>
      <w:r w:rsidR="00B76181">
        <w:t xml:space="preserve">általában kissé szervesnek minősülnek. A pataküledékek </w:t>
      </w:r>
      <w:r w:rsidR="00BE0DC6">
        <w:t>a</w:t>
      </w:r>
      <w:r w:rsidR="00C74B90" w:rsidRPr="00936C9E">
        <w:t>latt</w:t>
      </w:r>
      <w:r w:rsidR="00B76181">
        <w:t xml:space="preserve">i talajok - az Állomás tér - Huszár sor mentén - a </w:t>
      </w:r>
      <w:r w:rsidR="00C74B90" w:rsidRPr="00936C9E">
        <w:t xml:space="preserve">sárgásbarna, </w:t>
      </w:r>
      <w:r w:rsidR="00B76181">
        <w:t xml:space="preserve">szürke foltos, </w:t>
      </w:r>
      <w:r w:rsidR="00C74B90" w:rsidRPr="00936C9E">
        <w:t xml:space="preserve">kissé agyagos </w:t>
      </w:r>
      <w:r w:rsidR="00B76181">
        <w:t xml:space="preserve">- kissé </w:t>
      </w:r>
      <w:r w:rsidR="00C74B90" w:rsidRPr="00936C9E">
        <w:t>iszapos homokrétegek</w:t>
      </w:r>
      <w:r w:rsidR="00B76181">
        <w:t xml:space="preserve">. </w:t>
      </w:r>
    </w:p>
    <w:p w:rsidR="00B9212B" w:rsidRPr="006B7906" w:rsidRDefault="00B9212B" w:rsidP="00B9212B">
      <w:pPr>
        <w:pStyle w:val="Cmsor1"/>
        <w:rPr>
          <w:rFonts w:ascii="Times New Roman" w:hAnsi="Times New Roman"/>
        </w:rPr>
      </w:pPr>
      <w:bookmarkStart w:id="2" w:name="_Toc10238870"/>
      <w:r>
        <w:rPr>
          <w:rFonts w:ascii="Times New Roman" w:hAnsi="Times New Roman"/>
        </w:rPr>
        <w:t>A nyomvonal ismertetése</w:t>
      </w:r>
      <w:bookmarkEnd w:id="2"/>
    </w:p>
    <w:p w:rsidR="00E6356C" w:rsidRDefault="00842782" w:rsidP="00E6356C">
      <w:pPr>
        <w:rPr>
          <w:i/>
          <w:iCs/>
          <w:sz w:val="22"/>
          <w:szCs w:val="18"/>
        </w:rPr>
      </w:pPr>
      <w:r>
        <w:tab/>
      </w:r>
      <w:r w:rsidR="00E6356C">
        <w:t>A nyomvonal környezetének áttekintő helyszínrajzát a</w:t>
      </w:r>
      <w:r w:rsidR="0090199A">
        <w:t xml:space="preserve"> tervcsomag </w:t>
      </w:r>
      <w:r w:rsidR="0090199A" w:rsidRPr="00AF084E">
        <w:rPr>
          <w:b/>
        </w:rPr>
        <w:t>H1_3.1_E_B0</w:t>
      </w:r>
      <w:r w:rsidR="00BE0DC6">
        <w:rPr>
          <w:b/>
        </w:rPr>
        <w:t>2</w:t>
      </w:r>
      <w:r w:rsidR="0090199A">
        <w:t xml:space="preserve"> tervlapján adtuk meg, vázlatos áttekintést továbbá az </w:t>
      </w:r>
      <w:r w:rsidR="00E6356C">
        <w:t>1. ábrán mutatu</w:t>
      </w:r>
      <w:r w:rsidR="0090199A">
        <w:t>n</w:t>
      </w:r>
      <w:r w:rsidR="00E6356C">
        <w:t xml:space="preserve">k be. </w:t>
      </w:r>
      <w:r w:rsidR="00C3377D">
        <w:t xml:space="preserve">A tervezési szakasz átnézeti helyszínrajzát a tervcsomag </w:t>
      </w:r>
      <w:r w:rsidR="00C3377D" w:rsidRPr="00AF084E">
        <w:rPr>
          <w:b/>
        </w:rPr>
        <w:t>H1_3.2_E_B0</w:t>
      </w:r>
      <w:r w:rsidR="00BE0DC6">
        <w:rPr>
          <w:b/>
        </w:rPr>
        <w:t>2</w:t>
      </w:r>
      <w:r w:rsidR="00C3377D">
        <w:t xml:space="preserve"> tervlapján adtuk meg. </w:t>
      </w:r>
      <w:r w:rsidR="00E6356C">
        <w:t xml:space="preserve">A területet szemlélve geotechnikai okokra visszavezethető károsodást nem észleltünk. A </w:t>
      </w:r>
      <w:r w:rsidR="00E6356C" w:rsidRPr="00D12550">
        <w:t>terület környezetében alábányászottságról, üreg létezéséről, hulladék lerakásáról nincs tudomásunk.</w:t>
      </w:r>
      <w:r w:rsidR="00E6356C">
        <w:t xml:space="preserve"> </w:t>
      </w:r>
    </w:p>
    <w:p w:rsidR="00BE0DC6" w:rsidRDefault="0090199A" w:rsidP="00B9212B">
      <w:r>
        <w:lastRenderedPageBreak/>
        <w:tab/>
      </w:r>
      <w:r w:rsidR="000D0FF1" w:rsidRPr="00BF05C9">
        <w:t xml:space="preserve">A nyomvonal környezete </w:t>
      </w:r>
      <w:r>
        <w:t xml:space="preserve">külvárosias beépítettséget tükröz. </w:t>
      </w:r>
      <w:r w:rsidR="00C3377D">
        <w:t>A nyomvonal körbeveszi</w:t>
      </w:r>
      <w:r w:rsidR="0019506E">
        <w:t xml:space="preserve">, Ny-i és D-i oldalról határolja </w:t>
      </w:r>
      <w:r w:rsidR="00C3377D">
        <w:t xml:space="preserve">az Érkert nevű városrészt. </w:t>
      </w:r>
      <w:r>
        <w:t xml:space="preserve">A Nagykörút - érintve a vasúti pályaudvart - jellemzően jelentős forgalmat bonyolít le, melynek átbocsátó képességét meghatározza a Huszár sor - Móricz Zsigmond út </w:t>
      </w:r>
      <w:r w:rsidR="00A614C8">
        <w:t xml:space="preserve">jelenleg </w:t>
      </w:r>
      <w:r>
        <w:t xml:space="preserve">2x1 sávos kialakítása. </w:t>
      </w:r>
    </w:p>
    <w:p w:rsidR="0090199A" w:rsidRDefault="00BE0DC6" w:rsidP="00B9212B">
      <w:r w:rsidRPr="00BE0DC6">
        <w:t>A tervezési beavatkozás kezdőszelvénye a 4. sz. főút Budapest</w:t>
      </w:r>
      <w:r>
        <w:t xml:space="preserve"> </w:t>
      </w:r>
      <w:r w:rsidRPr="00BE0DC6">
        <w:t>-</w:t>
      </w:r>
      <w:r>
        <w:t xml:space="preserve"> </w:t>
      </w:r>
      <w:r w:rsidRPr="00BE0DC6">
        <w:t>Debrecen</w:t>
      </w:r>
      <w:r>
        <w:t xml:space="preserve"> </w:t>
      </w:r>
      <w:r w:rsidRPr="00BE0DC6">
        <w:t>-</w:t>
      </w:r>
      <w:r>
        <w:t xml:space="preserve"> </w:t>
      </w:r>
      <w:r w:rsidRPr="00BE0DC6">
        <w:t>Záhony elsőrendű főút 273+445 km szelvénye</w:t>
      </w:r>
      <w:r>
        <w:t xml:space="preserve">, ami a tervezett 3325. j. összekötő út 0+000 km szelvénye. A szakasz </w:t>
      </w:r>
      <w:r w:rsidR="00C3377D">
        <w:t xml:space="preserve">halad végig a Móricz </w:t>
      </w:r>
      <w:proofErr w:type="spellStart"/>
      <w:r w:rsidR="00C3377D">
        <w:t>Zs</w:t>
      </w:r>
      <w:proofErr w:type="spellEnd"/>
      <w:r w:rsidR="00C3377D">
        <w:t xml:space="preserve">. út </w:t>
      </w:r>
      <w:r w:rsidR="00A614C8">
        <w:t xml:space="preserve">- korábban Laktanya sor - </w:t>
      </w:r>
      <w:r w:rsidR="00C3377D">
        <w:t>nyomvonalán</w:t>
      </w:r>
      <w:r w:rsidR="00A614C8">
        <w:t xml:space="preserve">, </w:t>
      </w:r>
      <w:r w:rsidR="0019506E">
        <w:t xml:space="preserve">majd </w:t>
      </w:r>
      <w:r w:rsidR="00A614C8">
        <w:t xml:space="preserve">a 0+547 km szelvényben </w:t>
      </w:r>
      <w:r w:rsidR="00C3377D">
        <w:t>keresztez</w:t>
      </w:r>
      <w:r w:rsidR="0019506E">
        <w:t>i</w:t>
      </w:r>
      <w:r w:rsidR="00C3377D">
        <w:t xml:space="preserve"> az Érpataki-főfolyást. A keresztezés helyén kéttámaszú műtárgy létesül. </w:t>
      </w:r>
      <w:r w:rsidR="0019506E">
        <w:t xml:space="preserve">A Móricz </w:t>
      </w:r>
      <w:proofErr w:type="spellStart"/>
      <w:r w:rsidR="0019506E">
        <w:t>Zs</w:t>
      </w:r>
      <w:proofErr w:type="spellEnd"/>
      <w:r w:rsidR="0019506E">
        <w:t xml:space="preserve">. út mentén a szelvényezés szerinti jobb oldalon adott a lehetőség az út szélesítéséhez. </w:t>
      </w:r>
      <w:r w:rsidR="00C3377D">
        <w:t>Tovább a Móricz Zsigmond út nyomvonalán a 0+5</w:t>
      </w:r>
      <w:r>
        <w:t>40,7</w:t>
      </w:r>
      <w:r w:rsidR="00C3377D">
        <w:t xml:space="preserve">6 km szelvényben betorkollik a nyomvonal a Simai út - Huszár sor utak kereszteződésébe, ami a 3317. sz. </w:t>
      </w:r>
      <w:r w:rsidR="00A614C8">
        <w:t xml:space="preserve">Hajdúnánás - Nyíregyháza összekötő </w:t>
      </w:r>
      <w:r w:rsidR="00C3377D">
        <w:t xml:space="preserve">út </w:t>
      </w:r>
      <w:r w:rsidR="00A614C8">
        <w:t>55+3</w:t>
      </w:r>
      <w:r>
        <w:t xml:space="preserve">85 </w:t>
      </w:r>
      <w:r w:rsidR="00A614C8">
        <w:t xml:space="preserve">km szelvényében van. Innen tovább a nyomvonal a Huszársor nyomvonalán halad egészen az Állomás tér - Arany János út kereszteződéséig. </w:t>
      </w:r>
      <w:r w:rsidR="0019506E">
        <w:t xml:space="preserve">A Huszársor mentén az út szélesítésére a szelvényezés szerinti bal oldal adja a lehetőséget. </w:t>
      </w:r>
      <w:r w:rsidR="00A614C8">
        <w:t>A tervezési szakasz határa a 3317. j. út 56+</w:t>
      </w:r>
      <w:r>
        <w:t>212</w:t>
      </w:r>
      <w:r w:rsidR="00A614C8">
        <w:t xml:space="preserve"> km szelvényben van, itt csatlakozik a Nyíregyháza </w:t>
      </w:r>
      <w:proofErr w:type="spellStart"/>
      <w:r w:rsidR="00A614C8">
        <w:t>Intermodális</w:t>
      </w:r>
      <w:proofErr w:type="spellEnd"/>
      <w:r w:rsidR="00A614C8">
        <w:t xml:space="preserve"> Csomópont projekthez. </w:t>
      </w:r>
      <w:r>
        <w:t>A tervezési szakasz hossza 1+372,24 km szelvényben van.</w:t>
      </w:r>
    </w:p>
    <w:p w:rsidR="00E6356C" w:rsidRPr="006713E5" w:rsidRDefault="00673122" w:rsidP="00E6356C">
      <w:pPr>
        <w:pStyle w:val="Kpalrs"/>
      </w:pPr>
      <w:fldSimple w:instr=" SEQ ábra \* ARABIC ">
        <w:r w:rsidR="001A6BB1">
          <w:rPr>
            <w:noProof/>
          </w:rPr>
          <w:t>1</w:t>
        </w:r>
      </w:fldSimple>
      <w:r w:rsidR="00E6356C" w:rsidRPr="003E6196">
        <w:t xml:space="preserve">. ábra: </w:t>
      </w:r>
      <w:r w:rsidR="00E6356C" w:rsidRPr="00F95438">
        <w:t>A tervez</w:t>
      </w:r>
      <w:r w:rsidR="00E6356C">
        <w:t>ési szakasz áttekintő térképe</w:t>
      </w:r>
    </w:p>
    <w:p w:rsidR="00E6356C" w:rsidRDefault="0090199A" w:rsidP="00E6356C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000" cy="3029618"/>
            <wp:effectExtent l="19050" t="0" r="0" b="0"/>
            <wp:docPr id="5" name="Kép 4" descr="_att_hr_googl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att_hr_google_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302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6CC" w:rsidRDefault="0019506E" w:rsidP="00576298">
      <w:r>
        <w:lastRenderedPageBreak/>
        <w:tab/>
      </w:r>
      <w:r w:rsidR="005D2438">
        <w:t xml:space="preserve">A terepszint és a talajvízszint a nyomvonal mentén </w:t>
      </w:r>
      <w:r>
        <w:t xml:space="preserve">kismértékben </w:t>
      </w:r>
      <w:r w:rsidR="005D2438">
        <w:t xml:space="preserve">változó. </w:t>
      </w:r>
      <w:r>
        <w:t>A terepszint a feltárások adatai alapján a 108,</w:t>
      </w:r>
      <w:r w:rsidR="00785550">
        <w:t>1</w:t>
      </w:r>
      <w:r>
        <w:t xml:space="preserve">0 - 111,20 </w:t>
      </w:r>
      <w:proofErr w:type="spellStart"/>
      <w:r>
        <w:t>mBf</w:t>
      </w:r>
      <w:proofErr w:type="spellEnd"/>
      <w:r>
        <w:t xml:space="preserve"> szintek között változott, mindkettő adat a Móricz </w:t>
      </w:r>
      <w:proofErr w:type="spellStart"/>
      <w:r>
        <w:t>Zs</w:t>
      </w:r>
      <w:proofErr w:type="spellEnd"/>
      <w:r>
        <w:t xml:space="preserve">. úti nyomvonalszakaszról származik. </w:t>
      </w:r>
      <w:r w:rsidR="00593939">
        <w:t>A nyomvonal mentén a</w:t>
      </w:r>
      <w:r>
        <w:t xml:space="preserve">zonos </w:t>
      </w:r>
      <w:r w:rsidR="00593939">
        <w:t>időpontokban készített feltárásokban a talajvízszint nyugalmi szintjét -</w:t>
      </w:r>
      <w:r>
        <w:t>2,0</w:t>
      </w:r>
      <w:r w:rsidR="00593939">
        <w:t xml:space="preserve"> - -</w:t>
      </w:r>
      <w:r>
        <w:t>3,6</w:t>
      </w:r>
      <w:r w:rsidR="00593939">
        <w:t xml:space="preserve"> m </w:t>
      </w:r>
      <w:r w:rsidR="002203A0">
        <w:t>terepszint alatti mélység</w:t>
      </w:r>
      <w:r>
        <w:t xml:space="preserve">ek között </w:t>
      </w:r>
      <w:r w:rsidR="00593939">
        <w:t xml:space="preserve">mértük. </w:t>
      </w:r>
    </w:p>
    <w:p w:rsidR="0019506E" w:rsidRDefault="0019506E" w:rsidP="00576298">
      <w:pPr>
        <w:rPr>
          <w:i/>
          <w:iCs/>
          <w:sz w:val="22"/>
          <w:szCs w:val="18"/>
        </w:rPr>
      </w:pPr>
      <w:r>
        <w:tab/>
        <w:t xml:space="preserve">A korábbi területhasználatot tekintve - az 1782 - 1785-ös felmérések szerint - lakott településrész a mai 4. sz. főúttól K-re eső és a mai Móricz Zsigmond úttól É-ra eső területeken volt. A 4. sz. út helyén lévő korábbi szekérúttól Ny-ra eső területen - ami az Ér-kert nevet viselte - földművelés, gyümölcstermesztés volt jellemző, a vízfolyás szélesen </w:t>
      </w:r>
      <w:proofErr w:type="spellStart"/>
      <w:r>
        <w:t>meanderező</w:t>
      </w:r>
      <w:proofErr w:type="spellEnd"/>
      <w:r>
        <w:t xml:space="preserve"> területe mindkét oldalán. Az 1820 - 1870 között készített felmérések adatai a terület megváltozott jellegét mutatják: a területen megjelenik a vasút a mai vasúti pályák helyén, az állomás is a jelenlegi vasútállomás helyén épül meg. Ezzel összefüggésben az Érpataki-főfolyást a mai nyomvonalán, szabályozott, épített mederbe terelték. </w:t>
      </w:r>
      <w:r w:rsidR="00295932">
        <w:t xml:space="preserve">Az akkor lakott település szélén laktanya (Laktanya sor) üzemelt, illetve a Móricz </w:t>
      </w:r>
      <w:proofErr w:type="spellStart"/>
      <w:r w:rsidR="00295932">
        <w:t>Zs</w:t>
      </w:r>
      <w:proofErr w:type="spellEnd"/>
      <w:r w:rsidR="00295932">
        <w:t>. út D-i oldalán szeszgyár.</w:t>
      </w:r>
    </w:p>
    <w:p w:rsidR="00C11B9A" w:rsidRDefault="00C11B9A" w:rsidP="00C11B9A">
      <w:pPr>
        <w:pStyle w:val="Cmsor1"/>
        <w:rPr>
          <w:rFonts w:ascii="Times New Roman" w:hAnsi="Times New Roman"/>
        </w:rPr>
      </w:pPr>
      <w:bookmarkStart w:id="3" w:name="_Toc10238871"/>
      <w:r>
        <w:rPr>
          <w:rFonts w:ascii="Times New Roman" w:hAnsi="Times New Roman"/>
        </w:rPr>
        <w:t>Geotechnikai kategória</w:t>
      </w:r>
      <w:bookmarkEnd w:id="3"/>
    </w:p>
    <w:p w:rsidR="004747B9" w:rsidRDefault="004747B9" w:rsidP="004747B9">
      <w:pPr>
        <w:rPr>
          <w:lang w:bidi="en-US"/>
        </w:rPr>
      </w:pPr>
      <w:r>
        <w:rPr>
          <w:lang w:bidi="en-US"/>
        </w:rPr>
        <w:tab/>
        <w:t>A tervezett létesítmény geotechnikai kategóriába sorolását a MMK Geotechnikai Tagozat által kiadott "Segédlet az új, EC7 alapú geotechnikai dokumentációk tartalmi követelményeit betartó munkarészekhez, a mérnöki és vizsgálati ráfordítások összeállításához tervfázisonként - 2015. július" c. kiadványban foglaltak alapján végeztük el, a következők szerint:</w:t>
      </w:r>
    </w:p>
    <w:p w:rsidR="004747B9" w:rsidRDefault="004747B9" w:rsidP="004747B9">
      <w:pPr>
        <w:jc w:val="center"/>
      </w:pPr>
      <w:r>
        <w:object w:dxaOrig="3665" w:dyaOrig="25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.55pt;height:277.25pt" o:ole="">
            <v:imagedata r:id="rId11" o:title=""/>
          </v:shape>
          <o:OLEObject Type="Embed" ProgID="CorelPHOTOPAINT.Image.16" ShapeID="_x0000_i1025" DrawAspect="Content" ObjectID="_1621017831" r:id="rId12"/>
        </w:object>
      </w:r>
    </w:p>
    <w:p w:rsidR="004747B9" w:rsidRDefault="004747B9" w:rsidP="004747B9">
      <w:r>
        <w:t>Értékelés a tervezési terület geotechnikai adottságai alapján: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>terephajlás: &lt; 10%,</w:t>
      </w:r>
      <w:r>
        <w:tab/>
      </w:r>
      <w:r>
        <w:tab/>
      </w:r>
      <w:r>
        <w:tab/>
      </w:r>
      <w:r>
        <w:tab/>
        <w:t>0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rétegződés változékonysága: </w:t>
      </w:r>
      <w:r w:rsidR="00BD75CE">
        <w:t>változékony</w:t>
      </w:r>
      <w:r>
        <w:tab/>
      </w:r>
      <w:r w:rsidR="00BD75CE">
        <w:t>2</w:t>
      </w:r>
      <w:r>
        <w:t xml:space="preserve">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>altalaj me</w:t>
      </w:r>
      <w:r w:rsidR="00BD75CE">
        <w:t>chanikai tulajdonságai: átlagos</w:t>
      </w:r>
      <w:r>
        <w:tab/>
        <w:t>2 pont</w:t>
      </w:r>
    </w:p>
    <w:p w:rsidR="00BD75CE" w:rsidRDefault="00BD75CE" w:rsidP="00BD75CE">
      <w:pPr>
        <w:pStyle w:val="Listaszerbekezds"/>
        <w:numPr>
          <w:ilvl w:val="0"/>
          <w:numId w:val="29"/>
        </w:numPr>
      </w:pPr>
      <w:r>
        <w:t>talaj- és rétegvíz viszonyok: &lt;2 m,</w:t>
      </w:r>
      <w:r>
        <w:tab/>
      </w:r>
      <w:r>
        <w:tab/>
        <w:t>5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>kedvezőtlen körülmények: nincsenek</w:t>
      </w:r>
      <w:r>
        <w:tab/>
      </w:r>
      <w:r>
        <w:tab/>
        <w:t>0 pont</w:t>
      </w:r>
    </w:p>
    <w:p w:rsidR="004747B9" w:rsidRPr="00F454C0" w:rsidRDefault="004747B9" w:rsidP="004747B9">
      <w:pPr>
        <w:rPr>
          <w:b/>
        </w:rPr>
      </w:pPr>
      <w:r w:rsidRPr="00F454C0">
        <w:rPr>
          <w:b/>
        </w:rPr>
        <w:t xml:space="preserve">Részpontszám a tervezési terület geotechnikai adottságai alapján: </w:t>
      </w:r>
      <w:r w:rsidR="00BD75CE">
        <w:rPr>
          <w:b/>
        </w:rPr>
        <w:t>9</w:t>
      </w:r>
      <w:r w:rsidRPr="00F454C0">
        <w:rPr>
          <w:b/>
        </w:rPr>
        <w:t xml:space="preserve"> pont</w:t>
      </w:r>
      <w:r>
        <w:rPr>
          <w:b/>
        </w:rPr>
        <w:t>.</w:t>
      </w:r>
    </w:p>
    <w:p w:rsidR="004747B9" w:rsidRDefault="004747B9" w:rsidP="004747B9">
      <w:pPr>
        <w:jc w:val="center"/>
      </w:pPr>
      <w:r>
        <w:object w:dxaOrig="3585" w:dyaOrig="2023">
          <v:shape id="_x0000_i1026" type="#_x0000_t75" style="width:396.55pt;height:224.6pt" o:ole="">
            <v:imagedata r:id="rId13" o:title=""/>
          </v:shape>
          <o:OLEObject Type="Embed" ProgID="CorelPHOTOPAINT.Image.16" ShapeID="_x0000_i1026" DrawAspect="Content" ObjectID="_1621017832" r:id="rId14"/>
        </w:object>
      </w:r>
    </w:p>
    <w:p w:rsidR="004747B9" w:rsidRDefault="004747B9" w:rsidP="004747B9">
      <w:r>
        <w:t>Értékelés a létesítmény adottságai alapján: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létesítmény fontossága: átlagos, </w:t>
      </w:r>
      <w:r>
        <w:tab/>
      </w:r>
      <w:r>
        <w:tab/>
        <w:t>1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földmű magasság (töltés-bevágás): &lt;5 m, </w:t>
      </w:r>
      <w:r>
        <w:tab/>
        <w:t>0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munkagödrök mélysége: &lt;2 m, </w:t>
      </w:r>
      <w:r>
        <w:tab/>
      </w:r>
      <w:r>
        <w:tab/>
        <w:t>0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műtárgyak mérete: </w:t>
      </w:r>
      <w:r>
        <w:tab/>
      </w:r>
      <w:r>
        <w:tab/>
        <w:t xml:space="preserve"> </w:t>
      </w:r>
      <w:r>
        <w:tab/>
      </w:r>
      <w:r>
        <w:tab/>
        <w:t>2 pont</w:t>
      </w:r>
    </w:p>
    <w:p w:rsidR="004747B9" w:rsidRDefault="004747B9" w:rsidP="004747B9">
      <w:pPr>
        <w:pStyle w:val="Listaszerbekezds"/>
        <w:numPr>
          <w:ilvl w:val="0"/>
          <w:numId w:val="29"/>
        </w:numPr>
      </w:pPr>
      <w:r>
        <w:t xml:space="preserve">támszerkezetek mérete: nem merül fel  </w:t>
      </w:r>
      <w:r>
        <w:tab/>
        <w:t>0 pont</w:t>
      </w:r>
    </w:p>
    <w:p w:rsidR="004747B9" w:rsidRPr="00F454C0" w:rsidRDefault="004747B9" w:rsidP="004747B9">
      <w:pPr>
        <w:rPr>
          <w:b/>
        </w:rPr>
      </w:pPr>
      <w:r w:rsidRPr="00F454C0">
        <w:rPr>
          <w:b/>
        </w:rPr>
        <w:t xml:space="preserve">Részpontszám a létesítmény adottságai alapján: </w:t>
      </w:r>
      <w:r>
        <w:rPr>
          <w:b/>
        </w:rPr>
        <w:t>3</w:t>
      </w:r>
      <w:r w:rsidRPr="00F454C0">
        <w:rPr>
          <w:b/>
        </w:rPr>
        <w:t xml:space="preserve"> pont</w:t>
      </w:r>
      <w:r>
        <w:rPr>
          <w:b/>
        </w:rPr>
        <w:t>.</w:t>
      </w:r>
    </w:p>
    <w:p w:rsidR="004747B9" w:rsidRPr="00F454C0" w:rsidRDefault="004747B9" w:rsidP="004747B9">
      <w:pPr>
        <w:rPr>
          <w:b/>
        </w:rPr>
      </w:pPr>
      <w:r w:rsidRPr="00F454C0">
        <w:rPr>
          <w:b/>
        </w:rPr>
        <w:t xml:space="preserve">Összes pontszám a tervezési terület geotechnikai adottságai és a tervezett létesítmény adottságai alapján: </w:t>
      </w:r>
      <w:r w:rsidR="00BD75CE">
        <w:rPr>
          <w:b/>
        </w:rPr>
        <w:t>12</w:t>
      </w:r>
      <w:r w:rsidRPr="00F454C0">
        <w:rPr>
          <w:b/>
        </w:rPr>
        <w:t xml:space="preserve"> pont</w:t>
      </w:r>
      <w:r>
        <w:rPr>
          <w:b/>
        </w:rPr>
        <w:t>, mely alapján a</w:t>
      </w:r>
      <w:r w:rsidRPr="00F454C0">
        <w:rPr>
          <w:b/>
        </w:rPr>
        <w:t xml:space="preserve"> tervezési feladatot a 2-es geotechnikai kategóriába soroltuk.</w:t>
      </w:r>
    </w:p>
    <w:p w:rsidR="004747B9" w:rsidRDefault="004747B9" w:rsidP="004747B9">
      <w:pPr>
        <w:jc w:val="center"/>
        <w:rPr>
          <w:lang w:bidi="en-US"/>
        </w:rPr>
      </w:pPr>
      <w:r>
        <w:object w:dxaOrig="3527" w:dyaOrig="734">
          <v:shape id="_x0000_i1027" type="#_x0000_t75" style="width:396.55pt;height:82.75pt" o:ole="">
            <v:imagedata r:id="rId15" o:title=""/>
          </v:shape>
          <o:OLEObject Type="Embed" ProgID="CorelPHOTOPAINT.Image.16" ShapeID="_x0000_i1027" DrawAspect="Content" ObjectID="_1621017833" r:id="rId16"/>
        </w:object>
      </w:r>
    </w:p>
    <w:p w:rsidR="00C14E79" w:rsidRDefault="00785550" w:rsidP="007C56A9">
      <w:pPr>
        <w:rPr>
          <w:b/>
          <w:bCs/>
          <w:szCs w:val="24"/>
          <w:lang w:bidi="en-US"/>
        </w:rPr>
      </w:pPr>
      <w:r>
        <w:rPr>
          <w:lang w:bidi="en-US"/>
        </w:rPr>
        <w:tab/>
      </w:r>
      <w:r w:rsidR="004747B9">
        <w:rPr>
          <w:lang w:bidi="en-US"/>
        </w:rPr>
        <w:t>A geotechnikai kategóriába sorolást egyeztettük a generáltervezővel és az érintett szakági tervezőkkel, a besorolást minden fél elfogadta.</w:t>
      </w:r>
    </w:p>
    <w:p w:rsidR="00BD75CE" w:rsidRDefault="00BD75CE">
      <w:pPr>
        <w:spacing w:before="0" w:after="0" w:line="240" w:lineRule="auto"/>
        <w:jc w:val="left"/>
        <w:rPr>
          <w:b/>
          <w:bCs/>
          <w:szCs w:val="24"/>
          <w:lang w:bidi="en-US"/>
        </w:rPr>
      </w:pPr>
      <w:r>
        <w:br w:type="page"/>
      </w:r>
    </w:p>
    <w:p w:rsidR="00920433" w:rsidRDefault="009C2E1B" w:rsidP="009C2E1B">
      <w:pPr>
        <w:pStyle w:val="Cmsor1"/>
        <w:rPr>
          <w:rFonts w:ascii="Times New Roman" w:hAnsi="Times New Roman"/>
        </w:rPr>
      </w:pPr>
      <w:bookmarkStart w:id="4" w:name="_Toc10238872"/>
      <w:r w:rsidRPr="00D12550">
        <w:rPr>
          <w:rFonts w:ascii="Times New Roman" w:hAnsi="Times New Roman"/>
        </w:rPr>
        <w:lastRenderedPageBreak/>
        <w:t>Talaj</w:t>
      </w:r>
      <w:r w:rsidR="00AC2A96">
        <w:rPr>
          <w:rFonts w:ascii="Times New Roman" w:hAnsi="Times New Roman"/>
        </w:rPr>
        <w:t>feltárás</w:t>
      </w:r>
      <w:r w:rsidR="00E75447">
        <w:rPr>
          <w:rFonts w:ascii="Times New Roman" w:hAnsi="Times New Roman"/>
        </w:rPr>
        <w:t>ok</w:t>
      </w:r>
      <w:bookmarkEnd w:id="4"/>
    </w:p>
    <w:p w:rsidR="00B1642F" w:rsidRDefault="008C0944" w:rsidP="009C2E1B">
      <w:pPr>
        <w:spacing w:before="240"/>
      </w:pPr>
      <w:r>
        <w:tab/>
      </w:r>
      <w:r w:rsidR="00B1642F" w:rsidRPr="00BF05C9">
        <w:t xml:space="preserve">A szakasz </w:t>
      </w:r>
      <w:r w:rsidR="00B1642F">
        <w:t xml:space="preserve">engedélyezési </w:t>
      </w:r>
      <w:r w:rsidR="00B1642F" w:rsidRPr="00BF05C9">
        <w:t>tervezéséhez</w:t>
      </w:r>
      <w:r w:rsidR="00990FB4">
        <w:t xml:space="preserve"> készített </w:t>
      </w:r>
      <w:r w:rsidR="0068273B">
        <w:t xml:space="preserve">- </w:t>
      </w:r>
      <w:r w:rsidR="00990FB4">
        <w:t xml:space="preserve">az Építtető által jóváhagyott </w:t>
      </w:r>
      <w:r w:rsidR="0068273B">
        <w:t xml:space="preserve">- </w:t>
      </w:r>
      <w:r w:rsidR="00990FB4">
        <w:t>feltárási tervben:</w:t>
      </w:r>
    </w:p>
    <w:p w:rsidR="00990FB4" w:rsidRDefault="00990FB4" w:rsidP="00990FB4">
      <w:pPr>
        <w:pStyle w:val="Listaszerbekezds"/>
        <w:numPr>
          <w:ilvl w:val="0"/>
          <w:numId w:val="33"/>
        </w:numPr>
        <w:spacing w:before="240"/>
      </w:pPr>
      <w:r>
        <w:t>5 db, egyenként 6,0 m mélységű fúrás szerepelt az útépítés tervezéséhez,</w:t>
      </w:r>
    </w:p>
    <w:p w:rsidR="00990FB4" w:rsidRDefault="00990FB4" w:rsidP="00990FB4">
      <w:pPr>
        <w:pStyle w:val="Listaszerbekezds"/>
        <w:numPr>
          <w:ilvl w:val="0"/>
          <w:numId w:val="33"/>
        </w:numPr>
        <w:spacing w:before="240"/>
      </w:pPr>
      <w:r>
        <w:t>1 db 16,0 m mélységű fúrás és</w:t>
      </w:r>
    </w:p>
    <w:p w:rsidR="00990FB4" w:rsidRDefault="00990FB4" w:rsidP="00990FB4">
      <w:pPr>
        <w:pStyle w:val="Listaszerbekezds"/>
        <w:numPr>
          <w:ilvl w:val="0"/>
          <w:numId w:val="33"/>
        </w:numPr>
        <w:spacing w:before="240"/>
      </w:pPr>
      <w:r>
        <w:t>1 db 16,0 m mélységű nyomószonda a műtárgy tervezéséhez, továbbá</w:t>
      </w:r>
    </w:p>
    <w:p w:rsidR="00990FB4" w:rsidRDefault="00990FB4" w:rsidP="00990FB4">
      <w:pPr>
        <w:pStyle w:val="Listaszerbekezds"/>
        <w:numPr>
          <w:ilvl w:val="0"/>
          <w:numId w:val="33"/>
        </w:numPr>
        <w:spacing w:before="240"/>
      </w:pPr>
      <w:r>
        <w:t xml:space="preserve">7 db </w:t>
      </w:r>
      <w:r w:rsidR="006A4B63">
        <w:t xml:space="preserve">pályaszerkezeti rétegeket vizsgáló </w:t>
      </w:r>
      <w:r>
        <w:t>padkafeltárást irányoztunk elő a meglévő útszakaszok pályaszerkezeti rétegeinek feltárására. A feltárási tervben ugyanakkor jeleztük, hogy a meglévő utak pályaszerkezeti rétegeinek burkolatfúrásos feltárását irányozta elő az útépítési szakági tervező, melynek adatait felhasznál</w:t>
      </w:r>
      <w:r w:rsidR="006A4B63">
        <w:t>juk a geotechnikai tervezésben.</w:t>
      </w:r>
    </w:p>
    <w:p w:rsidR="00990FB4" w:rsidRDefault="002D4EEC" w:rsidP="00B02072">
      <w:r>
        <w:t>A</w:t>
      </w:r>
      <w:r w:rsidR="00B02072">
        <w:t xml:space="preserve"> megvalósult feltárások a következők szerint tértek el a feltárási tervhez képest:</w:t>
      </w:r>
    </w:p>
    <w:p w:rsidR="00B02072" w:rsidRDefault="002D4EEC" w:rsidP="00B02072">
      <w:pPr>
        <w:pStyle w:val="Listaszerbekezds"/>
        <w:numPr>
          <w:ilvl w:val="0"/>
          <w:numId w:val="34"/>
        </w:numPr>
        <w:spacing w:before="240"/>
        <w:ind w:left="709" w:hanging="283"/>
      </w:pPr>
      <w:r>
        <w:tab/>
        <w:t xml:space="preserve">A geotechnikai feltárások időpontjára elkészültek a meglévő útszakaszok burkolatfúrásos feltárásai, így </w:t>
      </w:r>
      <w:r w:rsidR="00B02072">
        <w:t>az előirányzott 7 db padkafeltárás helyett 3 db</w:t>
      </w:r>
      <w:r w:rsidR="001F50B3">
        <w:t>-ot</w:t>
      </w:r>
      <w:r w:rsidR="00B02072">
        <w:t xml:space="preserve"> kész</w:t>
      </w:r>
      <w:r w:rsidR="001F50B3">
        <w:t xml:space="preserve">ítettünk </w:t>
      </w:r>
      <w:r w:rsidR="00B02072">
        <w:t xml:space="preserve">el, mivel a burkolatfúrásos feltárások </w:t>
      </w:r>
      <w:r w:rsidR="00B32ABE">
        <w:t xml:space="preserve">reprezentatív, </w:t>
      </w:r>
      <w:r w:rsidR="00B02072">
        <w:t>alátámasztott adataival együtt teljesül a meglévő pályaszerkezetek feltárási sűrűségére vonatk</w:t>
      </w:r>
      <w:r w:rsidR="00B32ABE">
        <w:t>ozó 300 m-es távolság kritérium.</w:t>
      </w:r>
      <w:r w:rsidR="006A4B63">
        <w:t xml:space="preserve"> </w:t>
      </w:r>
      <w:r w:rsidR="001F50B3">
        <w:t xml:space="preserve">A Huszársor menti tervezési szakaszon folytonos a betonozott szegély, a közútkezelői hozzájárulás szegély bontását nem engedélyezte. </w:t>
      </w:r>
      <w:r w:rsidR="006A4B63">
        <w:t xml:space="preserve">A padkafeltárások mélysége </w:t>
      </w:r>
      <w:r w:rsidR="00B32ABE">
        <w:t xml:space="preserve">nem érte el </w:t>
      </w:r>
      <w:r w:rsidR="006A4B63">
        <w:t>a feltárási tervben elő</w:t>
      </w:r>
      <w:r w:rsidR="001F50B3">
        <w:t xml:space="preserve">irányzott </w:t>
      </w:r>
      <w:r w:rsidR="004E6839">
        <w:t xml:space="preserve">mélységeket, </w:t>
      </w:r>
      <w:r w:rsidR="006A4B63">
        <w:t xml:space="preserve">mivel azok </w:t>
      </w:r>
      <w:r w:rsidR="004E6839">
        <w:t xml:space="preserve">a megvalósult mélységekkel </w:t>
      </w:r>
      <w:r w:rsidR="006A4B63">
        <w:t xml:space="preserve">is elérték a </w:t>
      </w:r>
      <w:r w:rsidR="006E1FA1">
        <w:t>pályaszerkezeti rétegek alsó síkját</w:t>
      </w:r>
      <w:r w:rsidR="001F50B3">
        <w:t>, továbbmélyítésük nem volt szükséges</w:t>
      </w:r>
      <w:r w:rsidR="006E1FA1">
        <w:t>.</w:t>
      </w:r>
      <w:r w:rsidR="001F50B3">
        <w:t xml:space="preserve"> A padkafeltárásokban a termett talajok felszínén el tudtuk készíteni a dinamikus teherbírásméréseket.</w:t>
      </w:r>
    </w:p>
    <w:p w:rsidR="00B02072" w:rsidRDefault="001F50B3" w:rsidP="00B02072">
      <w:pPr>
        <w:pStyle w:val="Listaszerbekezds"/>
        <w:numPr>
          <w:ilvl w:val="0"/>
          <w:numId w:val="34"/>
        </w:numPr>
        <w:spacing w:before="240"/>
        <w:ind w:left="709" w:hanging="283"/>
      </w:pPr>
      <w:r>
        <w:t>A</w:t>
      </w:r>
      <w:r w:rsidR="00B02072">
        <w:t xml:space="preserve"> műtárgy tervezéséhez </w:t>
      </w:r>
      <w:r>
        <w:t xml:space="preserve">a feltárási tervben szereplő feltárásokon túl, </w:t>
      </w:r>
      <w:r w:rsidR="00B02072">
        <w:t>további 2 db, egyenként 8,0 m mélységű k</w:t>
      </w:r>
      <w:r>
        <w:t>iegészítő talajfúrás is készült.</w:t>
      </w:r>
    </w:p>
    <w:p w:rsidR="00C813D8" w:rsidRDefault="001F50B3" w:rsidP="00B02072">
      <w:pPr>
        <w:pStyle w:val="Listaszerbekezds"/>
        <w:numPr>
          <w:ilvl w:val="0"/>
          <w:numId w:val="34"/>
        </w:numPr>
        <w:spacing w:before="240"/>
        <w:ind w:left="709" w:hanging="283"/>
      </w:pPr>
      <w:r>
        <w:t>A</w:t>
      </w:r>
      <w:r w:rsidR="00B02072">
        <w:t xml:space="preserve"> műtárgy tervezéséhez ezen felül</w:t>
      </w:r>
      <w:r>
        <w:t xml:space="preserve">, továbbá a feltárási tervben szereplő feltárásokon túl, </w:t>
      </w:r>
      <w:r w:rsidR="00B02072">
        <w:t xml:space="preserve">további 2 db, egyenként 8,0 m mélységű kiegészítő </w:t>
      </w:r>
      <w:r w:rsidR="004E6839">
        <w:t xml:space="preserve">DPH </w:t>
      </w:r>
      <w:r w:rsidR="00B02072">
        <w:t>dinamikus talajszondázást is készült, miután szemcsés altalajviszonyok jelentkeztek a műtárgy fúrásokban - a</w:t>
      </w:r>
      <w:r w:rsidR="00C813D8">
        <w:t xml:space="preserve">z </w:t>
      </w:r>
      <w:r w:rsidR="00C813D8">
        <w:rPr>
          <w:szCs w:val="24"/>
          <w:lang w:eastAsia="hu-HU"/>
        </w:rPr>
        <w:t xml:space="preserve">MSZ EN 1997-1:2006 </w:t>
      </w:r>
      <w:r w:rsidR="00B02072">
        <w:t xml:space="preserve">geotechnikai tervezési szabvány szerint pedig közvetlen tervezési adatok nyerhetők </w:t>
      </w:r>
      <w:r w:rsidR="00C813D8">
        <w:t>e közvetett feltárások adataiból</w:t>
      </w:r>
      <w:r>
        <w:t xml:space="preserve"> durvaszemcsés talajokban.</w:t>
      </w:r>
    </w:p>
    <w:p w:rsidR="003D33D3" w:rsidRDefault="00B1642F" w:rsidP="009C2E1B">
      <w:pPr>
        <w:spacing w:before="240"/>
      </w:pPr>
      <w:r>
        <w:lastRenderedPageBreak/>
        <w:tab/>
      </w:r>
      <w:r w:rsidR="009C2E1B" w:rsidRPr="00BF05C9">
        <w:t xml:space="preserve">A </w:t>
      </w:r>
      <w:r w:rsidR="003D33D3" w:rsidRPr="00BF05C9">
        <w:t xml:space="preserve">szakasz </w:t>
      </w:r>
      <w:r w:rsidR="00BF05C9">
        <w:t xml:space="preserve">engedélyezési </w:t>
      </w:r>
      <w:r w:rsidR="003D33D3" w:rsidRPr="00BF05C9">
        <w:t xml:space="preserve">tervezéséhez </w:t>
      </w:r>
      <w:r w:rsidR="008C0944">
        <w:t>elkészített</w:t>
      </w:r>
      <w:r w:rsidR="003D33D3" w:rsidRPr="00BF05C9">
        <w:t xml:space="preserve"> </w:t>
      </w:r>
      <w:r w:rsidR="008C0944">
        <w:t>talaj</w:t>
      </w:r>
      <w:r w:rsidR="00BF05C9">
        <w:t xml:space="preserve">feltárások távolsága </w:t>
      </w:r>
      <w:r w:rsidR="003D33D3" w:rsidRPr="00BF05C9">
        <w:t>300 m</w:t>
      </w:r>
      <w:r w:rsidR="003D33D3">
        <w:t xml:space="preserve"> </w:t>
      </w:r>
      <w:r w:rsidR="00BF05C9">
        <w:t>alatti sűrűségű</w:t>
      </w:r>
      <w:r w:rsidR="008C0944">
        <w:t xml:space="preserve">, </w:t>
      </w:r>
      <w:r w:rsidR="003D33D3">
        <w:t xml:space="preserve">mely </w:t>
      </w:r>
      <w:r w:rsidR="00BF05C9">
        <w:t xml:space="preserve">szükséges és </w:t>
      </w:r>
      <w:r w:rsidR="003D33D3">
        <w:t xml:space="preserve">elégséges mértékű feltárási sűrűséget jelent a 2-es geotechnikai kategóriába sorolt létesítmény </w:t>
      </w:r>
      <w:r w:rsidR="008C0944">
        <w:t xml:space="preserve">engedélyezési </w:t>
      </w:r>
      <w:r w:rsidR="003D33D3">
        <w:t>terve</w:t>
      </w:r>
      <w:r w:rsidR="00BF05C9">
        <w:t xml:space="preserve">zéséhez. </w:t>
      </w:r>
      <w:r w:rsidR="008C0944">
        <w:t>A tervezési szakaszon a meglévő burkolt útpályák szerkezeti rétegeit útburkolat fúrásokkal és padkafeltárásokkal tártuk fel oly módon, hogy e feltárások sűrűsége is 300 m alatti legyen.</w:t>
      </w:r>
    </w:p>
    <w:p w:rsidR="009D214A" w:rsidRDefault="008C0944" w:rsidP="00611017">
      <w:pPr>
        <w:spacing w:before="240"/>
        <w:rPr>
          <w:i/>
          <w:iCs/>
          <w:sz w:val="22"/>
          <w:szCs w:val="18"/>
        </w:rPr>
      </w:pPr>
      <w:r>
        <w:tab/>
      </w:r>
      <w:r w:rsidR="003D33D3">
        <w:t>A talajvizsgálati jelentés</w:t>
      </w:r>
      <w:r w:rsidR="00611017">
        <w:t xml:space="preserve">ben értékelt </w:t>
      </w:r>
      <w:r w:rsidR="003D33D3">
        <w:t>feltárások helyét és egyéb adatait az</w:t>
      </w:r>
      <w:r w:rsidR="00EA6170">
        <w:t xml:space="preserve"> 1. táblázat </w:t>
      </w:r>
      <w:r w:rsidR="003D33D3" w:rsidRPr="009C2E1B">
        <w:rPr>
          <w:szCs w:val="24"/>
        </w:rPr>
        <w:t>szerint összesítettük</w:t>
      </w:r>
      <w:r w:rsidR="003D33D3">
        <w:rPr>
          <w:szCs w:val="24"/>
        </w:rPr>
        <w:t xml:space="preserve">. </w:t>
      </w:r>
      <w:r w:rsidR="00162646" w:rsidRPr="009C2E1B">
        <w:rPr>
          <w:szCs w:val="24"/>
        </w:rPr>
        <w:t>A tervezési terület részletes helyszínrajzát a</w:t>
      </w:r>
      <w:r w:rsidR="00162646">
        <w:rPr>
          <w:szCs w:val="24"/>
        </w:rPr>
        <w:t xml:space="preserve"> tervcsomag </w:t>
      </w:r>
      <w:r w:rsidR="00162646">
        <w:rPr>
          <w:b/>
          <w:szCs w:val="24"/>
        </w:rPr>
        <w:t xml:space="preserve">Általános helyszínrajzi </w:t>
      </w:r>
      <w:r w:rsidR="00162646" w:rsidRPr="00AA128A">
        <w:rPr>
          <w:b/>
          <w:szCs w:val="24"/>
        </w:rPr>
        <w:t>mellékle</w:t>
      </w:r>
      <w:r w:rsidR="00162646">
        <w:rPr>
          <w:b/>
          <w:szCs w:val="24"/>
        </w:rPr>
        <w:t>t</w:t>
      </w:r>
      <w:r w:rsidR="00162646">
        <w:rPr>
          <w:szCs w:val="24"/>
        </w:rPr>
        <w:t xml:space="preserve">ében </w:t>
      </w:r>
      <w:r w:rsidR="00162646" w:rsidRPr="009C2E1B">
        <w:rPr>
          <w:szCs w:val="24"/>
        </w:rPr>
        <w:t>adtuk meg</w:t>
      </w:r>
      <w:r w:rsidR="00162646">
        <w:rPr>
          <w:szCs w:val="24"/>
        </w:rPr>
        <w:t xml:space="preserve"> </w:t>
      </w:r>
      <w:r>
        <w:rPr>
          <w:szCs w:val="24"/>
        </w:rPr>
        <w:t xml:space="preserve">a </w:t>
      </w:r>
      <w:r w:rsidR="00162646" w:rsidRPr="009E3A06">
        <w:rPr>
          <w:b/>
          <w:szCs w:val="24"/>
        </w:rPr>
        <w:t>H</w:t>
      </w:r>
      <w:r>
        <w:rPr>
          <w:b/>
          <w:szCs w:val="24"/>
        </w:rPr>
        <w:t>1</w:t>
      </w:r>
      <w:r w:rsidR="00162646" w:rsidRPr="009E3A06">
        <w:rPr>
          <w:b/>
          <w:szCs w:val="24"/>
        </w:rPr>
        <w:t>_3</w:t>
      </w:r>
      <w:r>
        <w:rPr>
          <w:b/>
          <w:szCs w:val="24"/>
        </w:rPr>
        <w:t>.3</w:t>
      </w:r>
      <w:r w:rsidR="00162646" w:rsidRPr="009E3A06">
        <w:rPr>
          <w:b/>
          <w:szCs w:val="24"/>
        </w:rPr>
        <w:t>_</w:t>
      </w:r>
      <w:r>
        <w:rPr>
          <w:b/>
          <w:szCs w:val="24"/>
        </w:rPr>
        <w:t>E</w:t>
      </w:r>
      <w:r w:rsidR="00162646" w:rsidRPr="009E3A06">
        <w:rPr>
          <w:b/>
          <w:szCs w:val="24"/>
        </w:rPr>
        <w:t>_</w:t>
      </w:r>
      <w:r>
        <w:rPr>
          <w:b/>
          <w:szCs w:val="24"/>
        </w:rPr>
        <w:t>B</w:t>
      </w:r>
      <w:r w:rsidR="00162646" w:rsidRPr="009E3A06">
        <w:rPr>
          <w:b/>
          <w:szCs w:val="24"/>
        </w:rPr>
        <w:t>0</w:t>
      </w:r>
      <w:r w:rsidR="00D7672E">
        <w:rPr>
          <w:b/>
          <w:szCs w:val="24"/>
        </w:rPr>
        <w:t>2</w:t>
      </w:r>
      <w:r>
        <w:rPr>
          <w:szCs w:val="24"/>
        </w:rPr>
        <w:t xml:space="preserve"> és </w:t>
      </w:r>
      <w:r w:rsidRPr="009E3A06">
        <w:rPr>
          <w:b/>
          <w:szCs w:val="24"/>
        </w:rPr>
        <w:t>H</w:t>
      </w:r>
      <w:r>
        <w:rPr>
          <w:b/>
          <w:szCs w:val="24"/>
        </w:rPr>
        <w:t>1</w:t>
      </w:r>
      <w:r w:rsidRPr="009E3A06">
        <w:rPr>
          <w:b/>
          <w:szCs w:val="24"/>
        </w:rPr>
        <w:t>_3</w:t>
      </w:r>
      <w:r>
        <w:rPr>
          <w:b/>
          <w:szCs w:val="24"/>
        </w:rPr>
        <w:t>.4</w:t>
      </w:r>
      <w:r w:rsidRPr="009E3A06">
        <w:rPr>
          <w:b/>
          <w:szCs w:val="24"/>
        </w:rPr>
        <w:t>_</w:t>
      </w:r>
      <w:r>
        <w:rPr>
          <w:b/>
          <w:szCs w:val="24"/>
        </w:rPr>
        <w:t>E</w:t>
      </w:r>
      <w:r w:rsidRPr="009E3A06">
        <w:rPr>
          <w:b/>
          <w:szCs w:val="24"/>
        </w:rPr>
        <w:t>_</w:t>
      </w:r>
      <w:r>
        <w:rPr>
          <w:b/>
          <w:szCs w:val="24"/>
        </w:rPr>
        <w:t>B</w:t>
      </w:r>
      <w:r w:rsidRPr="009E3A06">
        <w:rPr>
          <w:b/>
          <w:szCs w:val="24"/>
        </w:rPr>
        <w:t>0</w:t>
      </w:r>
      <w:r w:rsidR="00D7672E">
        <w:rPr>
          <w:b/>
          <w:szCs w:val="24"/>
        </w:rPr>
        <w:t>2</w:t>
      </w:r>
      <w:r>
        <w:rPr>
          <w:b/>
          <w:szCs w:val="24"/>
        </w:rPr>
        <w:t xml:space="preserve"> </w:t>
      </w:r>
      <w:r>
        <w:rPr>
          <w:szCs w:val="24"/>
        </w:rPr>
        <w:t>sz. tervlapokon.</w:t>
      </w:r>
      <w:r w:rsidR="009C2E1B" w:rsidRPr="009C2E1B">
        <w:rPr>
          <w:szCs w:val="24"/>
        </w:rPr>
        <w:t xml:space="preserve"> </w:t>
      </w:r>
      <w:r w:rsidR="00821D6D">
        <w:rPr>
          <w:szCs w:val="24"/>
        </w:rPr>
        <w:t>A feltárásokat a helyszínen kézi GPS készülékkel tűzt</w:t>
      </w:r>
      <w:r>
        <w:rPr>
          <w:szCs w:val="24"/>
        </w:rPr>
        <w:t>ü</w:t>
      </w:r>
      <w:r w:rsidR="00821D6D">
        <w:rPr>
          <w:szCs w:val="24"/>
        </w:rPr>
        <w:t>k ki, magasságilag pedig ismert magasságú ponthoz szintezt</w:t>
      </w:r>
      <w:r>
        <w:rPr>
          <w:szCs w:val="24"/>
        </w:rPr>
        <w:t>ü</w:t>
      </w:r>
      <w:r w:rsidR="00821D6D">
        <w:rPr>
          <w:szCs w:val="24"/>
        </w:rPr>
        <w:t xml:space="preserve">k be azokat. </w:t>
      </w:r>
      <w:bookmarkStart w:id="5" w:name="_Ref443587769"/>
    </w:p>
    <w:p w:rsidR="009C2E1B" w:rsidRPr="006713E5" w:rsidRDefault="00673122" w:rsidP="006713E5">
      <w:pPr>
        <w:pStyle w:val="Kpalrs"/>
      </w:pPr>
      <w:r w:rsidRPr="006713E5">
        <w:fldChar w:fldCharType="begin"/>
      </w:r>
      <w:r w:rsidR="009C2E1B" w:rsidRPr="006713E5">
        <w:instrText xml:space="preserve"> SEQ táblázat \* ARABIC </w:instrText>
      </w:r>
      <w:r w:rsidRPr="006713E5">
        <w:fldChar w:fldCharType="separate"/>
      </w:r>
      <w:r w:rsidR="001A6BB1">
        <w:rPr>
          <w:noProof/>
        </w:rPr>
        <w:t>1</w:t>
      </w:r>
      <w:r w:rsidRPr="006713E5">
        <w:fldChar w:fldCharType="end"/>
      </w:r>
      <w:r w:rsidR="009C2E1B" w:rsidRPr="006713E5">
        <w:t>. táblázat</w:t>
      </w:r>
      <w:bookmarkEnd w:id="5"/>
      <w:r w:rsidR="009C2E1B" w:rsidRPr="006713E5">
        <w:t>: Feltárások adatai</w:t>
      </w:r>
    </w:p>
    <w:tbl>
      <w:tblPr>
        <w:tblStyle w:val="Rcsostblzat"/>
        <w:tblW w:w="0" w:type="auto"/>
        <w:jc w:val="center"/>
        <w:tblLook w:val="04A0"/>
      </w:tblPr>
      <w:tblGrid>
        <w:gridCol w:w="1116"/>
        <w:gridCol w:w="1504"/>
        <w:gridCol w:w="1215"/>
        <w:gridCol w:w="2005"/>
        <w:gridCol w:w="1640"/>
        <w:gridCol w:w="1807"/>
      </w:tblGrid>
      <w:tr w:rsidR="006E1D62" w:rsidTr="00AF14C3">
        <w:trPr>
          <w:trHeight w:hRule="exact" w:val="397"/>
          <w:tblHeader/>
          <w:jc w:val="center"/>
        </w:trPr>
        <w:tc>
          <w:tcPr>
            <w:tcW w:w="9287" w:type="dxa"/>
            <w:gridSpan w:val="6"/>
            <w:shd w:val="clear" w:color="auto" w:fill="DAEEF3" w:themeFill="accent5" w:themeFillTint="33"/>
          </w:tcPr>
          <w:p w:rsidR="006E1D62" w:rsidRPr="000D3FBE" w:rsidRDefault="006E1D62" w:rsidP="00A9783B">
            <w:pPr>
              <w:jc w:val="center"/>
              <w:rPr>
                <w:sz w:val="20"/>
                <w:szCs w:val="20"/>
              </w:rPr>
            </w:pPr>
            <w:r w:rsidRPr="000D3FBE">
              <w:rPr>
                <w:b/>
                <w:sz w:val="20"/>
                <w:szCs w:val="20"/>
              </w:rPr>
              <w:t>Feltárások</w:t>
            </w:r>
          </w:p>
        </w:tc>
      </w:tr>
      <w:tr w:rsidR="003E2D25" w:rsidTr="0025309A">
        <w:trPr>
          <w:tblHeader/>
          <w:jc w:val="center"/>
        </w:trPr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3E2D25" w:rsidP="00A9783B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Jel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3E2D25" w:rsidP="00A9783B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Típus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3E2D25" w:rsidP="00A9783B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Dátum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25309A" w:rsidP="002530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Tervezett/megvalósult</w:t>
            </w:r>
            <w:r>
              <w:rPr>
                <w:sz w:val="20"/>
                <w:szCs w:val="20"/>
              </w:rPr>
              <w:br/>
              <w:t>m</w:t>
            </w:r>
            <w:r w:rsidR="003E2D25" w:rsidRPr="000D3FBE">
              <w:rPr>
                <w:sz w:val="20"/>
                <w:szCs w:val="20"/>
              </w:rPr>
              <w:t>élység</w:t>
            </w:r>
            <w:r>
              <w:rPr>
                <w:sz w:val="20"/>
                <w:szCs w:val="20"/>
              </w:rPr>
              <w:t>e</w:t>
            </w:r>
            <w:r w:rsidR="003E2D25" w:rsidRPr="000D3FBE">
              <w:rPr>
                <w:sz w:val="20"/>
                <w:szCs w:val="20"/>
              </w:rPr>
              <w:t xml:space="preserve"> [m]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3E2D25" w:rsidP="00A9783B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Magasság [mBf]</w:t>
            </w:r>
          </w:p>
        </w:tc>
        <w:tc>
          <w:tcPr>
            <w:tcW w:w="0" w:type="auto"/>
            <w:shd w:val="clear" w:color="auto" w:fill="DAEEF3" w:themeFill="accent5" w:themeFillTint="33"/>
          </w:tcPr>
          <w:p w:rsidR="003E2D25" w:rsidRPr="000D3FBE" w:rsidRDefault="003E2D25" w:rsidP="003E2D2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Helye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N1.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00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6,0/6,0</w:t>
            </w:r>
          </w:p>
        </w:tc>
        <w:tc>
          <w:tcPr>
            <w:tcW w:w="1640" w:type="dxa"/>
            <w:vAlign w:val="center"/>
          </w:tcPr>
          <w:p w:rsidR="00741A72" w:rsidRPr="000D3FBE" w:rsidRDefault="00EE509F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109,30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1+276,6 km sz. tj. 21,7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1_bf.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741A72" w:rsidRPr="000D3FBE" w:rsidRDefault="004F339A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41A72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109,83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4034F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1+162 km sz. tb. 4,3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N2.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</w:t>
            </w:r>
            <w:r w:rsidRPr="000D3FBE">
              <w:rPr>
                <w:sz w:val="20"/>
                <w:szCs w:val="20"/>
              </w:rPr>
              <w:t>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00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6,0/6,0</w:t>
            </w:r>
          </w:p>
        </w:tc>
        <w:tc>
          <w:tcPr>
            <w:tcW w:w="1640" w:type="dxa"/>
            <w:vAlign w:val="center"/>
          </w:tcPr>
          <w:p w:rsidR="00741A72" w:rsidRPr="00B32FF9" w:rsidRDefault="00EE509F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110,30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0+991 km sz. tb. 23,8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2_bf.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741A72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41A72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109,86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0+961 km sz. tj. 6,5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3_bf.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741A72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41A72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109,45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0+863,2 km sz. tj. 10,2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4_bf.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741A72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41A72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109,34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0+755 km sz. tj. 4,7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N3.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00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6,0/6,0</w:t>
            </w:r>
          </w:p>
        </w:tc>
        <w:tc>
          <w:tcPr>
            <w:tcW w:w="1640" w:type="dxa"/>
            <w:vAlign w:val="center"/>
          </w:tcPr>
          <w:p w:rsidR="00741A72" w:rsidRPr="00EE509F" w:rsidRDefault="00EE509F" w:rsidP="00F458CF">
            <w:pPr>
              <w:jc w:val="center"/>
              <w:rPr>
                <w:sz w:val="20"/>
                <w:szCs w:val="20"/>
              </w:rPr>
            </w:pPr>
            <w:r w:rsidRPr="00EE509F">
              <w:rPr>
                <w:sz w:val="20"/>
                <w:szCs w:val="20"/>
              </w:rPr>
              <w:t>109,50</w:t>
            </w:r>
          </w:p>
        </w:tc>
        <w:tc>
          <w:tcPr>
            <w:tcW w:w="1807" w:type="dxa"/>
            <w:vAlign w:val="center"/>
          </w:tcPr>
          <w:p w:rsidR="00741A72" w:rsidRPr="004F5F84" w:rsidRDefault="004034F5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0+706 km sz. tb. 13,3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p1.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padkafeltárás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2019.03.30</w:t>
            </w:r>
          </w:p>
        </w:tc>
        <w:tc>
          <w:tcPr>
            <w:tcW w:w="2005" w:type="dxa"/>
            <w:vAlign w:val="center"/>
          </w:tcPr>
          <w:p w:rsidR="00741A72" w:rsidRPr="000D3FBE" w:rsidRDefault="00741A72" w:rsidP="004F33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1,0/</w:t>
            </w:r>
            <w:r w:rsidR="004F339A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>,</w:t>
            </w:r>
            <w:r w:rsidR="004F339A">
              <w:rPr>
                <w:sz w:val="20"/>
                <w:szCs w:val="20"/>
              </w:rPr>
              <w:t>34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108,98</w:t>
            </w:r>
          </w:p>
        </w:tc>
        <w:tc>
          <w:tcPr>
            <w:tcW w:w="1807" w:type="dxa"/>
            <w:vAlign w:val="center"/>
          </w:tcPr>
          <w:p w:rsidR="00741A72" w:rsidRPr="00741A72" w:rsidRDefault="00041D2A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0+607 km sz. tj. 12 m</w:t>
            </w:r>
          </w:p>
        </w:tc>
      </w:tr>
      <w:tr w:rsidR="00741A72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5_bf.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741A72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741A72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741A72" w:rsidRPr="000D3FBE" w:rsidRDefault="00A14DE0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108,93</w:t>
            </w:r>
          </w:p>
        </w:tc>
        <w:tc>
          <w:tcPr>
            <w:tcW w:w="1807" w:type="dxa"/>
            <w:vAlign w:val="center"/>
          </w:tcPr>
          <w:p w:rsidR="00741A72" w:rsidRPr="004F5F84" w:rsidRDefault="00041D2A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0+556 km sz. tj. 1 m</w:t>
            </w:r>
          </w:p>
        </w:tc>
      </w:tr>
      <w:tr w:rsidR="00741A72" w:rsidTr="002320D9">
        <w:trPr>
          <w:trHeight w:val="585"/>
          <w:jc w:val="center"/>
        </w:trPr>
        <w:tc>
          <w:tcPr>
            <w:tcW w:w="1116" w:type="dxa"/>
            <w:vAlign w:val="center"/>
          </w:tcPr>
          <w:p w:rsidR="00741A72" w:rsidRPr="006A4B63" w:rsidRDefault="00741A72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p5.</w:t>
            </w:r>
          </w:p>
        </w:tc>
        <w:tc>
          <w:tcPr>
            <w:tcW w:w="1504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padkafeltárás</w:t>
            </w:r>
          </w:p>
        </w:tc>
        <w:tc>
          <w:tcPr>
            <w:tcW w:w="121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2019.03.30</w:t>
            </w:r>
          </w:p>
        </w:tc>
        <w:tc>
          <w:tcPr>
            <w:tcW w:w="2005" w:type="dxa"/>
            <w:vAlign w:val="center"/>
          </w:tcPr>
          <w:p w:rsidR="00741A72" w:rsidRPr="000D3FBE" w:rsidRDefault="00741A72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1,0/</w:t>
            </w:r>
            <w:r w:rsidR="004F339A">
              <w:rPr>
                <w:sz w:val="20"/>
                <w:szCs w:val="20"/>
              </w:rPr>
              <w:t>0,3</w:t>
            </w:r>
          </w:p>
        </w:tc>
        <w:tc>
          <w:tcPr>
            <w:tcW w:w="1640" w:type="dxa"/>
            <w:vAlign w:val="center"/>
          </w:tcPr>
          <w:p w:rsidR="00741A72" w:rsidRPr="00525849" w:rsidRDefault="00A14DE0" w:rsidP="00F458CF">
            <w:pPr>
              <w:jc w:val="center"/>
              <w:rPr>
                <w:sz w:val="20"/>
                <w:szCs w:val="20"/>
                <w:highlight w:val="cyan"/>
              </w:rPr>
            </w:pPr>
            <w:r w:rsidRPr="00A14DE0">
              <w:rPr>
                <w:sz w:val="20"/>
                <w:szCs w:val="20"/>
              </w:rPr>
              <w:t>108,02</w:t>
            </w:r>
          </w:p>
        </w:tc>
        <w:tc>
          <w:tcPr>
            <w:tcW w:w="1807" w:type="dxa"/>
            <w:shd w:val="clear" w:color="auto" w:fill="auto"/>
            <w:vAlign w:val="center"/>
          </w:tcPr>
          <w:p w:rsidR="00741A72" w:rsidRPr="002320D9" w:rsidRDefault="002320D9" w:rsidP="002320D9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2320D9">
              <w:rPr>
                <w:sz w:val="20"/>
                <w:szCs w:val="20"/>
              </w:rPr>
              <w:t xml:space="preserve">3317 j. út 55+339 km sz. tj.3,6 m </w:t>
            </w:r>
          </w:p>
        </w:tc>
      </w:tr>
      <w:tr w:rsidR="00CE79B4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CE79B4" w:rsidRPr="006A4B63" w:rsidRDefault="00CE79B4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NH4.</w:t>
            </w:r>
          </w:p>
        </w:tc>
        <w:tc>
          <w:tcPr>
            <w:tcW w:w="1504" w:type="dxa"/>
            <w:vAlign w:val="center"/>
          </w:tcPr>
          <w:p w:rsidR="00CE79B4" w:rsidRPr="00785550" w:rsidRDefault="00CE79B4" w:rsidP="00F458CF">
            <w:pPr>
              <w:jc w:val="center"/>
              <w:rPr>
                <w:sz w:val="20"/>
                <w:szCs w:val="20"/>
              </w:rPr>
            </w:pPr>
            <w:r w:rsidRPr="00785550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CE79B4" w:rsidRPr="000D3FBE" w:rsidRDefault="00CE79B4" w:rsidP="0078555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005" w:type="dxa"/>
            <w:vAlign w:val="center"/>
          </w:tcPr>
          <w:p w:rsidR="00CE79B4" w:rsidRPr="00785550" w:rsidRDefault="004F339A" w:rsidP="004F33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CE79B4" w:rsidRPr="00785550">
              <w:rPr>
                <w:sz w:val="20"/>
                <w:szCs w:val="20"/>
              </w:rPr>
              <w:t>/</w:t>
            </w:r>
            <w:r w:rsidR="00C76D49">
              <w:rPr>
                <w:sz w:val="20"/>
                <w:szCs w:val="20"/>
              </w:rPr>
              <w:t>8,0</w:t>
            </w:r>
          </w:p>
        </w:tc>
        <w:tc>
          <w:tcPr>
            <w:tcW w:w="1640" w:type="dxa"/>
            <w:vAlign w:val="center"/>
          </w:tcPr>
          <w:p w:rsidR="00CE79B4" w:rsidRPr="00785550" w:rsidRDefault="00CE79B4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108,35</w:t>
            </w:r>
          </w:p>
        </w:tc>
        <w:tc>
          <w:tcPr>
            <w:tcW w:w="1807" w:type="dxa"/>
            <w:vAlign w:val="center"/>
          </w:tcPr>
          <w:p w:rsidR="00CE79B4" w:rsidRPr="004F5F84" w:rsidRDefault="002320D9" w:rsidP="00D20546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</w:t>
            </w:r>
            <w:r w:rsidR="00D20546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>25 km sz. tb. 15,4 m</w:t>
            </w:r>
          </w:p>
        </w:tc>
      </w:tr>
      <w:tr w:rsidR="002320D9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2320D9" w:rsidRPr="006A4B63" w:rsidRDefault="002320D9" w:rsidP="00785550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lastRenderedPageBreak/>
              <w:t>NH5.</w:t>
            </w:r>
          </w:p>
        </w:tc>
        <w:tc>
          <w:tcPr>
            <w:tcW w:w="1504" w:type="dxa"/>
            <w:vAlign w:val="center"/>
          </w:tcPr>
          <w:p w:rsidR="002320D9" w:rsidRPr="00785550" w:rsidRDefault="002320D9" w:rsidP="00762693">
            <w:pPr>
              <w:jc w:val="center"/>
              <w:rPr>
                <w:sz w:val="20"/>
                <w:szCs w:val="20"/>
              </w:rPr>
            </w:pPr>
            <w:r w:rsidRPr="00785550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2320D9" w:rsidRPr="000D3FBE" w:rsidRDefault="002320D9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005" w:type="dxa"/>
            <w:vAlign w:val="center"/>
          </w:tcPr>
          <w:p w:rsidR="002320D9" w:rsidRPr="00785550" w:rsidRDefault="004F339A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2320D9" w:rsidRPr="00785550">
              <w:rPr>
                <w:sz w:val="20"/>
                <w:szCs w:val="20"/>
              </w:rPr>
              <w:t>/</w:t>
            </w:r>
            <w:r w:rsidR="00C76D49">
              <w:rPr>
                <w:sz w:val="20"/>
                <w:szCs w:val="20"/>
              </w:rPr>
              <w:t>8,0</w:t>
            </w:r>
          </w:p>
        </w:tc>
        <w:tc>
          <w:tcPr>
            <w:tcW w:w="1640" w:type="dxa"/>
            <w:vAlign w:val="center"/>
          </w:tcPr>
          <w:p w:rsidR="002320D9" w:rsidRPr="00785550" w:rsidRDefault="002320D9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108,62</w:t>
            </w:r>
          </w:p>
        </w:tc>
        <w:tc>
          <w:tcPr>
            <w:tcW w:w="1807" w:type="dxa"/>
            <w:vAlign w:val="center"/>
          </w:tcPr>
          <w:p w:rsidR="002320D9" w:rsidRPr="004F5F84" w:rsidRDefault="002320D9" w:rsidP="003A0F9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0+513 km sz. tj. 2,6 m</w:t>
            </w:r>
          </w:p>
        </w:tc>
      </w:tr>
      <w:tr w:rsidR="002320D9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2320D9" w:rsidRPr="006A4B63" w:rsidRDefault="002320D9" w:rsidP="00785550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DPH5.</w:t>
            </w:r>
          </w:p>
        </w:tc>
        <w:tc>
          <w:tcPr>
            <w:tcW w:w="1504" w:type="dxa"/>
            <w:vAlign w:val="center"/>
          </w:tcPr>
          <w:p w:rsidR="002320D9" w:rsidRPr="00785550" w:rsidRDefault="002320D9" w:rsidP="0078555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dinamikus </w:t>
            </w:r>
            <w:r w:rsidRPr="00785550">
              <w:rPr>
                <w:sz w:val="20"/>
                <w:szCs w:val="20"/>
              </w:rPr>
              <w:t>s</w:t>
            </w:r>
            <w:r>
              <w:rPr>
                <w:sz w:val="20"/>
                <w:szCs w:val="20"/>
              </w:rPr>
              <w:t>zonda</w:t>
            </w:r>
          </w:p>
        </w:tc>
        <w:tc>
          <w:tcPr>
            <w:tcW w:w="1215" w:type="dxa"/>
            <w:vAlign w:val="center"/>
          </w:tcPr>
          <w:p w:rsidR="002320D9" w:rsidRPr="000D3FBE" w:rsidRDefault="002320D9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005" w:type="dxa"/>
            <w:vAlign w:val="center"/>
          </w:tcPr>
          <w:p w:rsidR="002320D9" w:rsidRPr="00785550" w:rsidRDefault="004F339A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2320D9" w:rsidRPr="00785550">
              <w:rPr>
                <w:sz w:val="20"/>
                <w:szCs w:val="20"/>
              </w:rPr>
              <w:t>/</w:t>
            </w:r>
            <w:r w:rsidR="00C76D49">
              <w:rPr>
                <w:sz w:val="20"/>
                <w:szCs w:val="20"/>
              </w:rPr>
              <w:t>8,0</w:t>
            </w:r>
          </w:p>
        </w:tc>
        <w:tc>
          <w:tcPr>
            <w:tcW w:w="1640" w:type="dxa"/>
            <w:vAlign w:val="center"/>
          </w:tcPr>
          <w:p w:rsidR="002320D9" w:rsidRPr="00785550" w:rsidRDefault="002320D9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108,62</w:t>
            </w:r>
          </w:p>
        </w:tc>
        <w:tc>
          <w:tcPr>
            <w:tcW w:w="1807" w:type="dxa"/>
            <w:vAlign w:val="center"/>
          </w:tcPr>
          <w:p w:rsidR="002320D9" w:rsidRPr="004F5F84" w:rsidRDefault="002320D9" w:rsidP="00762693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0+513 km sz. tj. 2,6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785550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NH5_Cpt.</w:t>
            </w:r>
          </w:p>
        </w:tc>
        <w:tc>
          <w:tcPr>
            <w:tcW w:w="1504" w:type="dxa"/>
            <w:vAlign w:val="center"/>
          </w:tcPr>
          <w:p w:rsidR="004D5FA6" w:rsidRPr="004F5F84" w:rsidRDefault="004D5FA6" w:rsidP="00990FB4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4F5F84">
              <w:rPr>
                <w:sz w:val="20"/>
                <w:szCs w:val="20"/>
              </w:rPr>
              <w:t>műtárgy nyomószonda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4D5FA6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2019.05.20</w:t>
            </w:r>
          </w:p>
        </w:tc>
        <w:tc>
          <w:tcPr>
            <w:tcW w:w="2005" w:type="dxa"/>
            <w:vAlign w:val="center"/>
          </w:tcPr>
          <w:p w:rsidR="004D5FA6" w:rsidRDefault="004D5FA6" w:rsidP="00762693">
            <w:pPr>
              <w:jc w:val="center"/>
              <w:rPr>
                <w:sz w:val="20"/>
                <w:szCs w:val="20"/>
              </w:rPr>
            </w:pPr>
            <w:r w:rsidRPr="004F5F84">
              <w:rPr>
                <w:sz w:val="20"/>
                <w:szCs w:val="20"/>
              </w:rPr>
              <w:t>16,0</w:t>
            </w:r>
            <w:r>
              <w:rPr>
                <w:sz w:val="20"/>
                <w:szCs w:val="20"/>
              </w:rPr>
              <w:t>/16,0</w:t>
            </w:r>
          </w:p>
        </w:tc>
        <w:tc>
          <w:tcPr>
            <w:tcW w:w="1640" w:type="dxa"/>
            <w:vAlign w:val="center"/>
          </w:tcPr>
          <w:p w:rsidR="004D5FA6" w:rsidRDefault="004D5FA6" w:rsidP="00CE79B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108,62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990FB4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0+513 km sz. tj. 2,6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785550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NH9.</w:t>
            </w:r>
          </w:p>
        </w:tc>
        <w:tc>
          <w:tcPr>
            <w:tcW w:w="1504" w:type="dxa"/>
            <w:vAlign w:val="center"/>
          </w:tcPr>
          <w:p w:rsidR="004D5FA6" w:rsidRPr="00785550" w:rsidRDefault="004D5FA6" w:rsidP="00762693">
            <w:pPr>
              <w:jc w:val="center"/>
              <w:rPr>
                <w:sz w:val="20"/>
                <w:szCs w:val="20"/>
              </w:rPr>
            </w:pPr>
            <w:r w:rsidRPr="00785550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005" w:type="dxa"/>
            <w:vAlign w:val="center"/>
          </w:tcPr>
          <w:p w:rsidR="004D5FA6" w:rsidRPr="00785550" w:rsidRDefault="004F339A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D5FA6" w:rsidRPr="00785550">
              <w:rPr>
                <w:sz w:val="20"/>
                <w:szCs w:val="20"/>
              </w:rPr>
              <w:t>/</w:t>
            </w:r>
            <w:r w:rsidR="004D5FA6">
              <w:rPr>
                <w:sz w:val="20"/>
                <w:szCs w:val="20"/>
              </w:rPr>
              <w:t>8,0</w:t>
            </w:r>
          </w:p>
        </w:tc>
        <w:tc>
          <w:tcPr>
            <w:tcW w:w="1640" w:type="dxa"/>
            <w:vAlign w:val="center"/>
          </w:tcPr>
          <w:p w:rsidR="004D5FA6" w:rsidRPr="00785550" w:rsidRDefault="004D5FA6" w:rsidP="00CE79B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108,10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3A0F9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0+538 km sz. tj. 20,6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4E6839" w:rsidRDefault="004D5FA6" w:rsidP="00990FB4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NH9b.</w:t>
            </w:r>
          </w:p>
        </w:tc>
        <w:tc>
          <w:tcPr>
            <w:tcW w:w="1504" w:type="dxa"/>
            <w:vAlign w:val="center"/>
          </w:tcPr>
          <w:p w:rsidR="004D5FA6" w:rsidRPr="004E6839" w:rsidRDefault="004D5FA6" w:rsidP="00990FB4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4D5FA6" w:rsidRPr="004E6839" w:rsidRDefault="004D5FA6" w:rsidP="004D5FA6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2019.05.30</w:t>
            </w:r>
          </w:p>
        </w:tc>
        <w:tc>
          <w:tcPr>
            <w:tcW w:w="2005" w:type="dxa"/>
            <w:vAlign w:val="center"/>
          </w:tcPr>
          <w:p w:rsidR="004D5FA6" w:rsidRPr="004E6839" w:rsidRDefault="004D5FA6" w:rsidP="00F458CF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16,0/16,0</w:t>
            </w:r>
          </w:p>
        </w:tc>
        <w:tc>
          <w:tcPr>
            <w:tcW w:w="1640" w:type="dxa"/>
            <w:vAlign w:val="center"/>
          </w:tcPr>
          <w:p w:rsidR="004D5FA6" w:rsidRPr="004E6839" w:rsidRDefault="004D5FA6" w:rsidP="00F458CF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108,10</w:t>
            </w:r>
          </w:p>
        </w:tc>
        <w:tc>
          <w:tcPr>
            <w:tcW w:w="1807" w:type="dxa"/>
            <w:vAlign w:val="center"/>
          </w:tcPr>
          <w:p w:rsidR="004D5FA6" w:rsidRPr="004E6839" w:rsidRDefault="004D5FA6" w:rsidP="00990FB4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0+538 km sz. tj. 20,6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785550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DPH9.</w:t>
            </w:r>
          </w:p>
        </w:tc>
        <w:tc>
          <w:tcPr>
            <w:tcW w:w="1504" w:type="dxa"/>
            <w:vAlign w:val="center"/>
          </w:tcPr>
          <w:p w:rsidR="004D5FA6" w:rsidRPr="00785550" w:rsidRDefault="004D5FA6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dinamikus </w:t>
            </w:r>
            <w:r w:rsidRPr="00785550">
              <w:rPr>
                <w:sz w:val="20"/>
                <w:szCs w:val="20"/>
              </w:rPr>
              <w:t>s</w:t>
            </w:r>
            <w:r>
              <w:rPr>
                <w:sz w:val="20"/>
                <w:szCs w:val="20"/>
              </w:rPr>
              <w:t>zonda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005" w:type="dxa"/>
            <w:vAlign w:val="center"/>
          </w:tcPr>
          <w:p w:rsidR="004D5FA6" w:rsidRPr="00785550" w:rsidRDefault="004F339A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D5FA6" w:rsidRPr="00785550">
              <w:rPr>
                <w:sz w:val="20"/>
                <w:szCs w:val="20"/>
              </w:rPr>
              <w:t>/</w:t>
            </w:r>
            <w:r w:rsidR="004D5FA6">
              <w:rPr>
                <w:sz w:val="20"/>
                <w:szCs w:val="20"/>
              </w:rPr>
              <w:t>8,0</w:t>
            </w:r>
          </w:p>
        </w:tc>
        <w:tc>
          <w:tcPr>
            <w:tcW w:w="1640" w:type="dxa"/>
            <w:vAlign w:val="center"/>
          </w:tcPr>
          <w:p w:rsidR="004D5FA6" w:rsidRPr="00785550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108,10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762693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0+538 km sz. tj. 20,6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N6.</w:t>
            </w:r>
          </w:p>
        </w:tc>
        <w:tc>
          <w:tcPr>
            <w:tcW w:w="1504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00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6,0/6,0</w:t>
            </w:r>
          </w:p>
        </w:tc>
        <w:tc>
          <w:tcPr>
            <w:tcW w:w="1640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108,70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0+306 km sz. tj. 5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7_bf.</w:t>
            </w:r>
          </w:p>
        </w:tc>
        <w:tc>
          <w:tcPr>
            <w:tcW w:w="1504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4D5FA6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D5FA6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4D5FA6" w:rsidRPr="000D3FBE" w:rsidRDefault="004D5FA6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108,82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0+296 km sz. tb. 7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p7.</w:t>
            </w:r>
          </w:p>
        </w:tc>
        <w:tc>
          <w:tcPr>
            <w:tcW w:w="1504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padkafeltárás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2019.03.30</w:t>
            </w:r>
          </w:p>
        </w:tc>
        <w:tc>
          <w:tcPr>
            <w:tcW w:w="2005" w:type="dxa"/>
            <w:vAlign w:val="center"/>
          </w:tcPr>
          <w:p w:rsidR="004D5FA6" w:rsidRPr="000D3FBE" w:rsidRDefault="004D5FA6" w:rsidP="004F339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1,0/</w:t>
            </w:r>
            <w:r w:rsidR="004F339A">
              <w:rPr>
                <w:sz w:val="20"/>
                <w:szCs w:val="20"/>
              </w:rPr>
              <w:t>0</w:t>
            </w:r>
            <w:r>
              <w:rPr>
                <w:sz w:val="20"/>
                <w:szCs w:val="20"/>
              </w:rPr>
              <w:t>,</w:t>
            </w:r>
            <w:r w:rsidR="004F339A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>0</w:t>
            </w:r>
          </w:p>
        </w:tc>
        <w:tc>
          <w:tcPr>
            <w:tcW w:w="1640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109,21</w:t>
            </w:r>
          </w:p>
        </w:tc>
        <w:tc>
          <w:tcPr>
            <w:tcW w:w="1807" w:type="dxa"/>
            <w:vAlign w:val="center"/>
          </w:tcPr>
          <w:p w:rsidR="004D5FA6" w:rsidRPr="00741A72" w:rsidRDefault="004D5FA6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0+234 km sz. tb. 2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6_bf.</w:t>
            </w:r>
          </w:p>
        </w:tc>
        <w:tc>
          <w:tcPr>
            <w:tcW w:w="1504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burkolatfúrás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2019.03.21</w:t>
            </w:r>
          </w:p>
        </w:tc>
        <w:tc>
          <w:tcPr>
            <w:tcW w:w="2005" w:type="dxa"/>
            <w:vAlign w:val="center"/>
          </w:tcPr>
          <w:p w:rsidR="004D5FA6" w:rsidRPr="000D3FBE" w:rsidRDefault="004F339A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="004D5FA6">
              <w:rPr>
                <w:sz w:val="20"/>
                <w:szCs w:val="20"/>
              </w:rPr>
              <w:t>/0,4</w:t>
            </w:r>
          </w:p>
        </w:tc>
        <w:tc>
          <w:tcPr>
            <w:tcW w:w="1640" w:type="dxa"/>
            <w:vAlign w:val="center"/>
          </w:tcPr>
          <w:p w:rsidR="004D5FA6" w:rsidRPr="000D3FBE" w:rsidRDefault="004D5FA6" w:rsidP="007955B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110,32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535FA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0+132,6 km sz. tb. 26 m</w:t>
            </w:r>
          </w:p>
        </w:tc>
      </w:tr>
      <w:tr w:rsidR="004D5FA6" w:rsidTr="00535FA5">
        <w:trPr>
          <w:trHeight w:val="585"/>
          <w:jc w:val="center"/>
        </w:trPr>
        <w:tc>
          <w:tcPr>
            <w:tcW w:w="1116" w:type="dxa"/>
            <w:vAlign w:val="center"/>
          </w:tcPr>
          <w:p w:rsidR="004D5FA6" w:rsidRPr="006A4B63" w:rsidRDefault="004D5FA6" w:rsidP="00F458CF">
            <w:pPr>
              <w:jc w:val="center"/>
              <w:rPr>
                <w:sz w:val="20"/>
                <w:szCs w:val="20"/>
              </w:rPr>
            </w:pPr>
            <w:r w:rsidRPr="006A4B63">
              <w:rPr>
                <w:sz w:val="20"/>
                <w:szCs w:val="20"/>
              </w:rPr>
              <w:t>N7.</w:t>
            </w:r>
          </w:p>
        </w:tc>
        <w:tc>
          <w:tcPr>
            <w:tcW w:w="1504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 w:rsidRPr="000D3FBE">
              <w:rPr>
                <w:sz w:val="20"/>
                <w:szCs w:val="20"/>
              </w:rPr>
              <w:t>fúrás</w:t>
            </w:r>
          </w:p>
        </w:tc>
        <w:tc>
          <w:tcPr>
            <w:tcW w:w="121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005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6,0/6,0</w:t>
            </w:r>
          </w:p>
        </w:tc>
        <w:tc>
          <w:tcPr>
            <w:tcW w:w="1640" w:type="dxa"/>
            <w:vAlign w:val="center"/>
          </w:tcPr>
          <w:p w:rsidR="004D5FA6" w:rsidRPr="000D3FBE" w:rsidRDefault="004D5FA6" w:rsidP="00F458C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111,20</w:t>
            </w:r>
          </w:p>
        </w:tc>
        <w:tc>
          <w:tcPr>
            <w:tcW w:w="1807" w:type="dxa"/>
            <w:vAlign w:val="center"/>
          </w:tcPr>
          <w:p w:rsidR="004D5FA6" w:rsidRPr="004F5F84" w:rsidRDefault="004D5FA6" w:rsidP="002320D9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0+075 km sz. tb. 25 m</w:t>
            </w:r>
          </w:p>
        </w:tc>
      </w:tr>
    </w:tbl>
    <w:p w:rsidR="00D7672E" w:rsidRDefault="00A14DE0" w:rsidP="00CE79B4">
      <w:pPr>
        <w:spacing w:before="240"/>
        <w:rPr>
          <w:szCs w:val="24"/>
        </w:rPr>
      </w:pPr>
      <w:r>
        <w:rPr>
          <w:szCs w:val="24"/>
        </w:rPr>
        <w:tab/>
      </w:r>
      <w:r w:rsidR="00162646">
        <w:rPr>
          <w:szCs w:val="24"/>
        </w:rPr>
        <w:t xml:space="preserve">A tervezési szakaszon elkészített </w:t>
      </w:r>
      <w:r w:rsidR="0028207E">
        <w:rPr>
          <w:szCs w:val="24"/>
        </w:rPr>
        <w:t xml:space="preserve">talajfeltáró </w:t>
      </w:r>
      <w:r>
        <w:rPr>
          <w:szCs w:val="24"/>
        </w:rPr>
        <w:t>fúráso</w:t>
      </w:r>
      <w:r w:rsidR="0028207E">
        <w:rPr>
          <w:szCs w:val="24"/>
        </w:rPr>
        <w:t xml:space="preserve">kat </w:t>
      </w:r>
      <w:r w:rsidR="00162646">
        <w:rPr>
          <w:szCs w:val="24"/>
        </w:rPr>
        <w:t>száraz spirálfúrással, 1</w:t>
      </w:r>
      <w:r>
        <w:rPr>
          <w:szCs w:val="24"/>
        </w:rPr>
        <w:t>10</w:t>
      </w:r>
      <w:r w:rsidR="00162646">
        <w:rPr>
          <w:szCs w:val="24"/>
        </w:rPr>
        <w:t xml:space="preserve"> mm átmérőjű szerszámmal készítettük, </w:t>
      </w:r>
      <w:r>
        <w:rPr>
          <w:szCs w:val="24"/>
        </w:rPr>
        <w:t xml:space="preserve">HP Roli </w:t>
      </w:r>
      <w:r w:rsidR="00162646">
        <w:rPr>
          <w:szCs w:val="24"/>
        </w:rPr>
        <w:t>típusú önjáró, könnyű talajmechanikai fúróberendezéssel. A spirál fúrószerszám 1,5 m hosszúságú volt, melyet 1,5 m-ként szereltük ki, hogy elkészítsük a talajleírást, és elvégeztük a mintavételezéseket. Vízmintavétel</w:t>
      </w:r>
      <w:r w:rsidR="009E55D0">
        <w:rPr>
          <w:szCs w:val="24"/>
        </w:rPr>
        <w:t>t a furatban összegyülekező vízből</w:t>
      </w:r>
      <w:r w:rsidR="00AD2779">
        <w:rPr>
          <w:szCs w:val="24"/>
        </w:rPr>
        <w:t xml:space="preserve">, kanalas vízmintavevővel végeztük el. </w:t>
      </w:r>
      <w:r>
        <w:rPr>
          <w:szCs w:val="24"/>
        </w:rPr>
        <w:t xml:space="preserve">A tervezési szakaszon a meglévő pályaszerkezeti rétegek </w:t>
      </w:r>
      <w:r w:rsidR="0028207E">
        <w:rPr>
          <w:szCs w:val="24"/>
        </w:rPr>
        <w:t xml:space="preserve">szisztematikus </w:t>
      </w:r>
      <w:r>
        <w:rPr>
          <w:szCs w:val="24"/>
        </w:rPr>
        <w:t xml:space="preserve">feltárását </w:t>
      </w:r>
      <w:r w:rsidR="0028207E">
        <w:rPr>
          <w:szCs w:val="24"/>
        </w:rPr>
        <w:t xml:space="preserve">részben burkolatfúrással, részben pedig padkafeltárással végeztük el. A </w:t>
      </w:r>
      <w:r w:rsidR="0028207E" w:rsidRPr="0028207E">
        <w:rPr>
          <w:szCs w:val="24"/>
        </w:rPr>
        <w:t>pályaszerkezet feltárásokat Ø 150 mm</w:t>
      </w:r>
      <w:r w:rsidR="0028207E">
        <w:rPr>
          <w:szCs w:val="24"/>
        </w:rPr>
        <w:t xml:space="preserve"> </w:t>
      </w:r>
      <w:r w:rsidR="0028207E" w:rsidRPr="0028207E">
        <w:rPr>
          <w:szCs w:val="24"/>
        </w:rPr>
        <w:t>átmérőjű fúrókoronával végezt</w:t>
      </w:r>
      <w:r w:rsidR="0028207E">
        <w:rPr>
          <w:szCs w:val="24"/>
        </w:rPr>
        <w:t xml:space="preserve">ék, majd a magmintavételt és a védőrétegből való zavart mintavételt követően a </w:t>
      </w:r>
      <w:r w:rsidR="0028207E" w:rsidRPr="0028207E">
        <w:rPr>
          <w:szCs w:val="24"/>
        </w:rPr>
        <w:t>furatokat hidegaszfalt keverékkel állított</w:t>
      </w:r>
      <w:r w:rsidR="0028207E">
        <w:rPr>
          <w:szCs w:val="24"/>
        </w:rPr>
        <w:t>á</w:t>
      </w:r>
      <w:r w:rsidR="0028207E" w:rsidRPr="0028207E">
        <w:rPr>
          <w:szCs w:val="24"/>
        </w:rPr>
        <w:t>k helyre.</w:t>
      </w:r>
      <w:r w:rsidR="0028207E">
        <w:rPr>
          <w:szCs w:val="24"/>
        </w:rPr>
        <w:t xml:space="preserve"> A padkafeltárásokat olyan útszakaszokon tudtuk elvégezni, ahol nincsen betonba ágyazott szegélykő. A </w:t>
      </w:r>
      <w:r w:rsidR="0028207E">
        <w:rPr>
          <w:szCs w:val="24"/>
        </w:rPr>
        <w:lastRenderedPageBreak/>
        <w:t>padkafeltárásokat kézi erővel készítettük el, a szerkezeti rétegek dokumentálását követően zavart mintát vettünk a termett talajrétegekből, majd a tükörben dinamikus ejtő súlyos teherbírás méréseket készítettünk az altalaj teherbírásának minősítésére. A padkafeltárásokat rétegesen tömörítve, eredeti földanyagukkal állítottuk helyre.</w:t>
      </w:r>
    </w:p>
    <w:p w:rsidR="00A40A74" w:rsidRDefault="00A40A74" w:rsidP="00A40A74">
      <w:pPr>
        <w:spacing w:before="240"/>
      </w:pPr>
      <w:r>
        <w:tab/>
        <w:t xml:space="preserve">A CPT(u) nyomószonda – </w:t>
      </w:r>
      <w:proofErr w:type="spellStart"/>
      <w:r>
        <w:t>Pagani</w:t>
      </w:r>
      <w:proofErr w:type="spellEnd"/>
      <w:r>
        <w:t xml:space="preserve"> 15t – önjáró, önlehorgonyzó speciális berendezéssel készült. A CPT(u) szondázás során egy 60°-os csúcsszögű, szabványos, 10 cm</w:t>
      </w:r>
      <w:r w:rsidRPr="00805B22">
        <w:rPr>
          <w:vertAlign w:val="superscript"/>
        </w:rPr>
        <w:t>2</w:t>
      </w:r>
      <w:r>
        <w:t xml:space="preserve"> ill. 15 cm</w:t>
      </w:r>
      <w:r w:rsidRPr="00805B22">
        <w:rPr>
          <w:vertAlign w:val="superscript"/>
        </w:rPr>
        <w:t>2</w:t>
      </w:r>
      <w:r>
        <w:t xml:space="preserve"> keresztmetszeti felületű szondafejet, állandó 2,0 cm/sec (1,2 m/min) sebességgel a talajba sajtoltunk, mely során folyamatosan mértük a fajlagos </w:t>
      </w:r>
      <w:proofErr w:type="spellStart"/>
      <w:r>
        <w:t>csúcsellenálás</w:t>
      </w:r>
      <w:proofErr w:type="spellEnd"/>
      <w:r>
        <w:t xml:space="preserve"> (</w:t>
      </w:r>
      <w:proofErr w:type="spellStart"/>
      <w:r>
        <w:t>qc</w:t>
      </w:r>
      <w:proofErr w:type="spellEnd"/>
      <w:r>
        <w:t>), a fajlagos palástsúrlódás (</w:t>
      </w:r>
      <w:proofErr w:type="spellStart"/>
      <w:r>
        <w:t>fs</w:t>
      </w:r>
      <w:proofErr w:type="spellEnd"/>
      <w:r>
        <w:t xml:space="preserve">) és a pórusvíznyomás (u) értékét. </w:t>
      </w:r>
      <w:r>
        <w:tab/>
        <w:t>A CPT(u) szondázás tökéletes módszer a felszín alatti rétegváltások, vízadó és szivárgáslassító rétegek, vékony rétegek kimutatására a sűrű mérési adatoknak köszönhetően. Ezeken felül a CPT(u) szonda alkalmas a földtani közeg szemcseösszetétel szerinti típusainak (agyag, iszap, homok, kavics, szerves üledék) közelítő meghatározására is, melyre a szakirodalomban számos módszert lehet fellelni. Ökölszabályként elmondható:</w:t>
      </w:r>
    </w:p>
    <w:p w:rsidR="00A40A74" w:rsidRDefault="00A40A74" w:rsidP="00A40A74">
      <w:pPr>
        <w:pStyle w:val="Listaszerbekezds"/>
        <w:numPr>
          <w:ilvl w:val="0"/>
          <w:numId w:val="35"/>
        </w:numPr>
        <w:spacing w:before="240"/>
      </w:pPr>
      <w:r>
        <w:t>a kötött képződmények (agyag, iszap) csúcsellenállása (</w:t>
      </w:r>
      <w:proofErr w:type="spellStart"/>
      <w:r>
        <w:t>qc</w:t>
      </w:r>
      <w:proofErr w:type="spellEnd"/>
      <w:r>
        <w:t xml:space="preserve">) &lt;5 </w:t>
      </w:r>
      <w:proofErr w:type="spellStart"/>
      <w:r>
        <w:t>MPa</w:t>
      </w:r>
      <w:proofErr w:type="spellEnd"/>
      <w:r>
        <w:t>, súrlódási arányszáma (</w:t>
      </w:r>
      <w:proofErr w:type="spellStart"/>
      <w:r>
        <w:t>Rf</w:t>
      </w:r>
      <w:proofErr w:type="spellEnd"/>
      <w:r>
        <w:t>=palástsúrlódás/csúcsellenállás) &gt;2% és a behatolás közbeni pórusvíznyomás értéke (u2) &gt; nyugalmi pórusvíznyomás (u0).</w:t>
      </w:r>
    </w:p>
    <w:p w:rsidR="00A40A74" w:rsidRDefault="00A40A74" w:rsidP="00A40A74">
      <w:pPr>
        <w:pStyle w:val="Listaszerbekezds"/>
        <w:numPr>
          <w:ilvl w:val="0"/>
          <w:numId w:val="35"/>
        </w:numPr>
        <w:spacing w:before="240"/>
      </w:pPr>
      <w:r>
        <w:t>szemcsés képződmények (homok, kavics) csúcsellenállása (</w:t>
      </w:r>
      <w:proofErr w:type="spellStart"/>
      <w:r>
        <w:t>qc</w:t>
      </w:r>
      <w:proofErr w:type="spellEnd"/>
      <w:r>
        <w:t xml:space="preserve">) &gt;5 </w:t>
      </w:r>
      <w:proofErr w:type="spellStart"/>
      <w:r>
        <w:t>MPa</w:t>
      </w:r>
      <w:proofErr w:type="spellEnd"/>
      <w:r>
        <w:t>, súrlódási arányszáma (</w:t>
      </w:r>
      <w:proofErr w:type="spellStart"/>
      <w:r>
        <w:t>Rf</w:t>
      </w:r>
      <w:proofErr w:type="spellEnd"/>
      <w:r>
        <w:t xml:space="preserve">=palástsúrlódás/csúcsellenállás) &lt;2% és a behatolás közbeni pórusvíznyomás értéke (u2) </w:t>
      </w:r>
      <w:r w:rsidRPr="00F57129">
        <w:rPr>
          <w:rFonts w:ascii="Symbol" w:hAnsi="Symbol"/>
        </w:rPr>
        <w:t></w:t>
      </w:r>
      <w:r>
        <w:t xml:space="preserve"> nyugalmi pórusvíznyomás (u0).</w:t>
      </w:r>
    </w:p>
    <w:p w:rsidR="00A40A74" w:rsidRDefault="00A40A74" w:rsidP="00A40A74">
      <w:pPr>
        <w:spacing w:before="240"/>
        <w:rPr>
          <w:szCs w:val="24"/>
        </w:rPr>
      </w:pPr>
      <w:r>
        <w:tab/>
        <w:t xml:space="preserve">A két leggyakrabban használt talajazonosítási módszer Robertson nevéhez fűződik Robertson et </w:t>
      </w:r>
      <w:proofErr w:type="spellStart"/>
      <w:r>
        <w:t>al</w:t>
      </w:r>
      <w:proofErr w:type="spellEnd"/>
      <w:r>
        <w:t>. (1986) és Robertson (1990). A mért adatokat a CPT Pro nevű szoftver segítségével dolgozzuk fel, s a talajazonosítást Robertson 1990-es módszere alapján végezzük el.</w:t>
      </w:r>
    </w:p>
    <w:p w:rsidR="0028207E" w:rsidRPr="00A24BBC" w:rsidRDefault="00A40A74" w:rsidP="00CE79B4">
      <w:pPr>
        <w:spacing w:before="240"/>
        <w:rPr>
          <w:szCs w:val="24"/>
        </w:rPr>
      </w:pPr>
      <w:r>
        <w:rPr>
          <w:szCs w:val="24"/>
        </w:rPr>
        <w:tab/>
      </w:r>
      <w:r w:rsidR="0028207E" w:rsidRPr="0028207E">
        <w:rPr>
          <w:szCs w:val="24"/>
        </w:rPr>
        <w:t xml:space="preserve">A </w:t>
      </w:r>
      <w:r w:rsidR="00CE79B4">
        <w:rPr>
          <w:szCs w:val="24"/>
        </w:rPr>
        <w:t xml:space="preserve">DPH </w:t>
      </w:r>
      <w:r w:rsidR="0028207E" w:rsidRPr="0028207E">
        <w:rPr>
          <w:szCs w:val="24"/>
        </w:rPr>
        <w:t>szond</w:t>
      </w:r>
      <w:r w:rsidR="0028207E">
        <w:rPr>
          <w:szCs w:val="24"/>
        </w:rPr>
        <w:t>a</w:t>
      </w:r>
      <w:r w:rsidR="0028207E" w:rsidRPr="0028207E">
        <w:rPr>
          <w:szCs w:val="24"/>
        </w:rPr>
        <w:t xml:space="preserve"> </w:t>
      </w:r>
      <w:proofErr w:type="spellStart"/>
      <w:r w:rsidR="00CE79B4">
        <w:rPr>
          <w:szCs w:val="24"/>
        </w:rPr>
        <w:t>Geotool</w:t>
      </w:r>
      <w:proofErr w:type="spellEnd"/>
      <w:r w:rsidR="00CE79B4">
        <w:rPr>
          <w:szCs w:val="24"/>
        </w:rPr>
        <w:t xml:space="preserve"> könnyű geotechnikai </w:t>
      </w:r>
      <w:proofErr w:type="spellStart"/>
      <w:r w:rsidR="00CE79B4">
        <w:rPr>
          <w:szCs w:val="24"/>
        </w:rPr>
        <w:t>szondázóberendezéssel</w:t>
      </w:r>
      <w:proofErr w:type="spellEnd"/>
      <w:r w:rsidR="00CE79B4">
        <w:rPr>
          <w:szCs w:val="24"/>
        </w:rPr>
        <w:t xml:space="preserve"> készült. </w:t>
      </w:r>
      <w:r w:rsidR="0028207E" w:rsidRPr="0028207E">
        <w:rPr>
          <w:szCs w:val="24"/>
        </w:rPr>
        <w:t xml:space="preserve">A </w:t>
      </w:r>
      <w:r w:rsidR="00CE79B4">
        <w:rPr>
          <w:szCs w:val="24"/>
        </w:rPr>
        <w:t xml:space="preserve">DPH </w:t>
      </w:r>
      <w:r w:rsidR="0028207E" w:rsidRPr="0028207E">
        <w:rPr>
          <w:szCs w:val="24"/>
        </w:rPr>
        <w:t xml:space="preserve">szondázás során </w:t>
      </w:r>
      <w:r w:rsidR="00CE79B4">
        <w:rPr>
          <w:szCs w:val="24"/>
        </w:rPr>
        <w:t xml:space="preserve">50 kg tömeget 50 cm magasságból ejtegetve ütünk az altalajba </w:t>
      </w:r>
      <w:r w:rsidR="0028207E" w:rsidRPr="0028207E">
        <w:rPr>
          <w:szCs w:val="24"/>
        </w:rPr>
        <w:t xml:space="preserve">egy </w:t>
      </w:r>
      <w:r w:rsidR="00CE79B4">
        <w:rPr>
          <w:szCs w:val="24"/>
        </w:rPr>
        <w:t>9</w:t>
      </w:r>
      <w:r w:rsidR="0028207E" w:rsidRPr="0028207E">
        <w:rPr>
          <w:szCs w:val="24"/>
        </w:rPr>
        <w:t xml:space="preserve">0°-os </w:t>
      </w:r>
      <w:r w:rsidR="00CE79B4">
        <w:rPr>
          <w:szCs w:val="24"/>
        </w:rPr>
        <w:t>k</w:t>
      </w:r>
      <w:r w:rsidR="0028207E" w:rsidRPr="0028207E">
        <w:rPr>
          <w:szCs w:val="24"/>
        </w:rPr>
        <w:t>ú</w:t>
      </w:r>
      <w:r w:rsidR="00CE79B4">
        <w:rPr>
          <w:szCs w:val="24"/>
        </w:rPr>
        <w:t>p</w:t>
      </w:r>
      <w:r w:rsidR="0028207E" w:rsidRPr="0028207E">
        <w:rPr>
          <w:szCs w:val="24"/>
        </w:rPr>
        <w:t>szögű, szabványos, 1</w:t>
      </w:r>
      <w:r w:rsidR="00CE79B4">
        <w:rPr>
          <w:szCs w:val="24"/>
        </w:rPr>
        <w:t>5</w:t>
      </w:r>
      <w:r w:rsidR="0028207E" w:rsidRPr="0028207E">
        <w:rPr>
          <w:szCs w:val="24"/>
        </w:rPr>
        <w:t xml:space="preserve"> cm</w:t>
      </w:r>
      <w:r w:rsidR="0028207E" w:rsidRPr="0028207E">
        <w:rPr>
          <w:szCs w:val="24"/>
          <w:vertAlign w:val="superscript"/>
        </w:rPr>
        <w:t>2</w:t>
      </w:r>
      <w:r w:rsidR="0028207E" w:rsidRPr="0028207E">
        <w:rPr>
          <w:szCs w:val="24"/>
        </w:rPr>
        <w:t xml:space="preserve"> keresztmetszeti felületű szondafejet, </w:t>
      </w:r>
      <w:r w:rsidR="00CE79B4">
        <w:rPr>
          <w:szCs w:val="24"/>
        </w:rPr>
        <w:t xml:space="preserve">melyet maximálisan 6 kg/m tömegű rudakkal toldunk (a rudak hossza: 1m, átmérője: 32 mm) </w:t>
      </w:r>
      <w:r w:rsidR="0028207E" w:rsidRPr="0028207E">
        <w:rPr>
          <w:szCs w:val="24"/>
        </w:rPr>
        <w:t xml:space="preserve">mely során folyamatosan </w:t>
      </w:r>
      <w:r w:rsidR="00CE79B4">
        <w:rPr>
          <w:szCs w:val="24"/>
        </w:rPr>
        <w:t xml:space="preserve">számoljuk a 10 cm-es előrehaladáshoz szükséges ütésszámot (N10). </w:t>
      </w:r>
      <w:r w:rsidR="0028207E" w:rsidRPr="0028207E">
        <w:rPr>
          <w:szCs w:val="24"/>
        </w:rPr>
        <w:t xml:space="preserve">A </w:t>
      </w:r>
      <w:r w:rsidR="00CE79B4">
        <w:rPr>
          <w:szCs w:val="24"/>
        </w:rPr>
        <w:t xml:space="preserve">DPH </w:t>
      </w:r>
      <w:r w:rsidR="0028207E" w:rsidRPr="0028207E">
        <w:rPr>
          <w:szCs w:val="24"/>
        </w:rPr>
        <w:lastRenderedPageBreak/>
        <w:t xml:space="preserve">szondázás </w:t>
      </w:r>
      <w:r w:rsidR="0028207E">
        <w:rPr>
          <w:szCs w:val="24"/>
        </w:rPr>
        <w:t>megbízható közvetett</w:t>
      </w:r>
      <w:r w:rsidR="0028207E" w:rsidRPr="0028207E">
        <w:rPr>
          <w:szCs w:val="24"/>
        </w:rPr>
        <w:t xml:space="preserve"> módszer a </w:t>
      </w:r>
      <w:r w:rsidR="00CE79B4">
        <w:rPr>
          <w:szCs w:val="24"/>
        </w:rPr>
        <w:t>szemcsés talajok tömörségi fokának meghatározására, mely alapján közvetlen összefüggésekkel a nyírószilárdsági paraméterek és az összenyomódási tulajdonságok számszerűsíthetők</w:t>
      </w:r>
      <w:r w:rsidR="00762693">
        <w:rPr>
          <w:szCs w:val="24"/>
        </w:rPr>
        <w:t xml:space="preserve"> az EC7 tervezési szabvány alapján</w:t>
      </w:r>
      <w:r w:rsidR="00CE79B4">
        <w:rPr>
          <w:szCs w:val="24"/>
        </w:rPr>
        <w:t xml:space="preserve">. </w:t>
      </w:r>
    </w:p>
    <w:p w:rsidR="004E6839" w:rsidRDefault="00A24BBC" w:rsidP="00C374B7">
      <w:pPr>
        <w:spacing w:before="240"/>
      </w:pPr>
      <w:r>
        <w:tab/>
      </w:r>
      <w:r w:rsidR="00162646" w:rsidRPr="00A24BBC">
        <w:t>A feltárt talajmintákon - érzékszervi észlelés alapján - szennyeződést nem észleltünk. A</w:t>
      </w:r>
      <w:r w:rsidR="00162646">
        <w:t xml:space="preserve"> helyszínen észleltek és a laboratóriumi vizsgálatok alapján szerkesztett fúrásszelvényeket</w:t>
      </w:r>
      <w:r w:rsidR="007955B0">
        <w:t xml:space="preserve"> </w:t>
      </w:r>
      <w:r w:rsidR="00162646">
        <w:t>a talajfizikai jellemzők</w:t>
      </w:r>
      <w:r w:rsidR="007955B0">
        <w:t xml:space="preserve">kel, továbbá a padkafeltárások dokumentációját </w:t>
      </w:r>
      <w:r w:rsidR="00162646">
        <w:t xml:space="preserve">a </w:t>
      </w:r>
      <w:r w:rsidR="007955B0">
        <w:rPr>
          <w:b/>
        </w:rPr>
        <w:t>H1_1.2_E_B0</w:t>
      </w:r>
      <w:r w:rsidR="00C50211">
        <w:rPr>
          <w:b/>
        </w:rPr>
        <w:t>2</w:t>
      </w:r>
      <w:r w:rsidR="007955B0">
        <w:rPr>
          <w:b/>
        </w:rPr>
        <w:t xml:space="preserve"> </w:t>
      </w:r>
      <w:r w:rsidR="007955B0">
        <w:t xml:space="preserve">tervlapon </w:t>
      </w:r>
      <w:r w:rsidR="00162646">
        <w:t xml:space="preserve">adjuk meg. </w:t>
      </w:r>
      <w:r w:rsidR="00336922">
        <w:t xml:space="preserve">A tervezési szakaszon készített </w:t>
      </w:r>
      <w:r w:rsidR="00C50211">
        <w:t xml:space="preserve">nyomószonda és </w:t>
      </w:r>
      <w:r w:rsidR="00DE722E">
        <w:t xml:space="preserve">dinamikus szondák </w:t>
      </w:r>
      <w:r w:rsidR="00C374B7">
        <w:t xml:space="preserve">(DPH) </w:t>
      </w:r>
      <w:r w:rsidR="00336922">
        <w:t>jegyzőkönyv</w:t>
      </w:r>
      <w:r w:rsidR="007955B0">
        <w:t>é</w:t>
      </w:r>
      <w:r w:rsidR="00336922">
        <w:t xml:space="preserve">t a </w:t>
      </w:r>
      <w:r w:rsidR="007955B0">
        <w:rPr>
          <w:b/>
        </w:rPr>
        <w:t>H1_1</w:t>
      </w:r>
      <w:r w:rsidR="00336922" w:rsidRPr="00AA128A">
        <w:rPr>
          <w:b/>
        </w:rPr>
        <w:t>.</w:t>
      </w:r>
      <w:r w:rsidR="007955B0">
        <w:rPr>
          <w:b/>
        </w:rPr>
        <w:t>3_E_B0</w:t>
      </w:r>
      <w:r w:rsidR="00C50211">
        <w:rPr>
          <w:b/>
        </w:rPr>
        <w:t>2</w:t>
      </w:r>
      <w:r w:rsidR="00336922" w:rsidRPr="00AA128A">
        <w:rPr>
          <w:b/>
        </w:rPr>
        <w:t xml:space="preserve"> </w:t>
      </w:r>
      <w:r w:rsidR="007955B0">
        <w:t xml:space="preserve">tervlapon </w:t>
      </w:r>
      <w:r w:rsidR="00336922">
        <w:t xml:space="preserve">adtuk meg. </w:t>
      </w:r>
      <w:r w:rsidR="00162646">
        <w:t>A helyszínen a feltárásvezető szakképzett személy által készített fúrásnaplókat</w:t>
      </w:r>
      <w:r w:rsidR="00DE722E">
        <w:t>, dinamikus szondák terepi jegyzőkönyveit</w:t>
      </w:r>
      <w:r w:rsidR="00162646">
        <w:t xml:space="preserve"> </w:t>
      </w:r>
      <w:r w:rsidR="007955B0">
        <w:t xml:space="preserve">és a padkafeltárások elsődleges dokumentációját </w:t>
      </w:r>
      <w:r w:rsidR="00162646">
        <w:t xml:space="preserve">a </w:t>
      </w:r>
      <w:r w:rsidR="007955B0">
        <w:rPr>
          <w:b/>
        </w:rPr>
        <w:t>H1_1</w:t>
      </w:r>
      <w:r w:rsidR="00162646" w:rsidRPr="00AA128A">
        <w:rPr>
          <w:b/>
        </w:rPr>
        <w:t>.</w:t>
      </w:r>
      <w:r w:rsidR="007955B0">
        <w:rPr>
          <w:b/>
        </w:rPr>
        <w:t>4_E_B0</w:t>
      </w:r>
      <w:r w:rsidR="00C50211">
        <w:rPr>
          <w:b/>
        </w:rPr>
        <w:t>2</w:t>
      </w:r>
      <w:r w:rsidR="00162646" w:rsidRPr="00AA128A">
        <w:rPr>
          <w:b/>
        </w:rPr>
        <w:t xml:space="preserve"> </w:t>
      </w:r>
      <w:r w:rsidR="007955B0">
        <w:t xml:space="preserve">tervlapon </w:t>
      </w:r>
      <w:r w:rsidR="00162646">
        <w:t xml:space="preserve">adtuk meg. </w:t>
      </w:r>
      <w:r w:rsidR="00C374B7">
        <w:t xml:space="preserve">Összefoglalóan a </w:t>
      </w:r>
      <w:r w:rsidR="00162646">
        <w:t xml:space="preserve">laboratóriumi vizsgálatok jegyzőkönyveit a </w:t>
      </w:r>
      <w:r w:rsidR="007955B0">
        <w:rPr>
          <w:b/>
        </w:rPr>
        <w:t>H1_1</w:t>
      </w:r>
      <w:r w:rsidR="00162646" w:rsidRPr="00041A24">
        <w:rPr>
          <w:b/>
        </w:rPr>
        <w:t>.</w:t>
      </w:r>
      <w:r w:rsidR="007955B0">
        <w:rPr>
          <w:b/>
        </w:rPr>
        <w:t>5_E_B0</w:t>
      </w:r>
      <w:r w:rsidR="00C50211">
        <w:rPr>
          <w:b/>
        </w:rPr>
        <w:t>2</w:t>
      </w:r>
      <w:r w:rsidR="007955B0">
        <w:rPr>
          <w:b/>
        </w:rPr>
        <w:t xml:space="preserve"> </w:t>
      </w:r>
      <w:r w:rsidR="007955B0">
        <w:t xml:space="preserve">tervlapon </w:t>
      </w:r>
      <w:r w:rsidR="00162646">
        <w:t>adtuk meg</w:t>
      </w:r>
      <w:r w:rsidR="007955B0">
        <w:t>, melyek részleteiben a talajmechanikai, a vízkémiai, a talajkémiai vizsgálatok</w:t>
      </w:r>
      <w:r w:rsidR="00C374B7">
        <w:t xml:space="preserve">. </w:t>
      </w:r>
      <w:r w:rsidR="00336922">
        <w:t xml:space="preserve">A </w:t>
      </w:r>
      <w:r w:rsidR="007955B0">
        <w:rPr>
          <w:b/>
        </w:rPr>
        <w:t>H1_1</w:t>
      </w:r>
      <w:r w:rsidR="00336922" w:rsidRPr="00AA128A">
        <w:rPr>
          <w:b/>
        </w:rPr>
        <w:t>.</w:t>
      </w:r>
      <w:r w:rsidR="007955B0">
        <w:rPr>
          <w:b/>
        </w:rPr>
        <w:t>6_E_B0</w:t>
      </w:r>
      <w:r w:rsidR="00236AA2">
        <w:rPr>
          <w:b/>
        </w:rPr>
        <w:t>2</w:t>
      </w:r>
      <w:r w:rsidR="007955B0">
        <w:rPr>
          <w:b/>
        </w:rPr>
        <w:t xml:space="preserve"> </w:t>
      </w:r>
      <w:r w:rsidR="007955B0">
        <w:t>tervlapo</w:t>
      </w:r>
      <w:r w:rsidR="00336922">
        <w:t>n a feltárások során készített fotódokumentációt adjuk meg.</w:t>
      </w:r>
      <w:r w:rsidR="00C374B7">
        <w:t xml:space="preserve"> A </w:t>
      </w:r>
      <w:r w:rsidR="00C374B7">
        <w:rPr>
          <w:b/>
        </w:rPr>
        <w:t>H1_1</w:t>
      </w:r>
      <w:r w:rsidR="00C374B7" w:rsidRPr="00AA128A">
        <w:rPr>
          <w:b/>
        </w:rPr>
        <w:t>.</w:t>
      </w:r>
      <w:r w:rsidR="00C374B7">
        <w:rPr>
          <w:b/>
        </w:rPr>
        <w:t>7_E_B0</w:t>
      </w:r>
      <w:r w:rsidR="00236AA2">
        <w:rPr>
          <w:b/>
        </w:rPr>
        <w:t>2</w:t>
      </w:r>
      <w:r w:rsidR="00C374B7">
        <w:rPr>
          <w:b/>
        </w:rPr>
        <w:t xml:space="preserve"> </w:t>
      </w:r>
      <w:r w:rsidR="00C374B7">
        <w:t>tervlapon a burkolatfúrások dokumentációját és a padkafeltárásokban végzett teherbírás mérések eredményeit adjuk meg.</w:t>
      </w:r>
    </w:p>
    <w:p w:rsidR="00236AA2" w:rsidRDefault="00236AA2" w:rsidP="00C374B7">
      <w:pPr>
        <w:spacing w:before="240"/>
        <w:rPr>
          <w:b/>
          <w:bCs/>
          <w:szCs w:val="24"/>
          <w:lang w:bidi="en-US"/>
        </w:rPr>
      </w:pPr>
    </w:p>
    <w:p w:rsidR="00E75447" w:rsidRDefault="00E75447" w:rsidP="00E75447">
      <w:pPr>
        <w:pStyle w:val="Cmsor1"/>
        <w:rPr>
          <w:rFonts w:ascii="Times New Roman" w:hAnsi="Times New Roman"/>
        </w:rPr>
      </w:pPr>
      <w:bookmarkStart w:id="6" w:name="_Toc10238873"/>
      <w:r w:rsidRPr="00D12550">
        <w:rPr>
          <w:rFonts w:ascii="Times New Roman" w:hAnsi="Times New Roman"/>
        </w:rPr>
        <w:t>Talaj</w:t>
      </w:r>
      <w:r>
        <w:rPr>
          <w:rFonts w:ascii="Times New Roman" w:hAnsi="Times New Roman"/>
        </w:rPr>
        <w:t>rétegződés, talajállapot</w:t>
      </w:r>
      <w:bookmarkEnd w:id="6"/>
    </w:p>
    <w:p w:rsidR="006010E6" w:rsidRDefault="006010E6" w:rsidP="006010E6">
      <w:pPr>
        <w:spacing w:before="240"/>
        <w:rPr>
          <w:b/>
        </w:rPr>
      </w:pPr>
      <w:r>
        <w:t xml:space="preserve">A talajminták laboratóriumi vizsgálati eredményeit a következők szerint adjuk meg. </w:t>
      </w:r>
    </w:p>
    <w:p w:rsidR="0061359D" w:rsidRDefault="006F0E6E" w:rsidP="00836BA6">
      <w:pPr>
        <w:spacing w:before="0" w:after="0"/>
        <w:rPr>
          <w:b/>
        </w:rPr>
      </w:pPr>
      <w:r w:rsidRPr="006F0E6E">
        <w:rPr>
          <w:b/>
        </w:rPr>
        <w:t xml:space="preserve">A talajazonosító vizsgálatok </w:t>
      </w:r>
      <w:r>
        <w:rPr>
          <w:b/>
        </w:rPr>
        <w:t>eredményei, osztályozás</w:t>
      </w:r>
    </w:p>
    <w:p w:rsidR="00516127" w:rsidRPr="00D92C67" w:rsidRDefault="00516127" w:rsidP="00516127">
      <w:pPr>
        <w:spacing w:before="0" w:after="0"/>
        <w:rPr>
          <w:b/>
        </w:rPr>
      </w:pPr>
      <w:r>
        <w:rPr>
          <w:b/>
        </w:rPr>
        <w:t>védőréteg a meglévő útpályaszerkezetek alatt (homokos kavics, homok)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40"/>
        <w:gridCol w:w="700"/>
        <w:gridCol w:w="1176"/>
        <w:gridCol w:w="380"/>
        <w:gridCol w:w="380"/>
        <w:gridCol w:w="380"/>
        <w:gridCol w:w="300"/>
        <w:gridCol w:w="500"/>
        <w:gridCol w:w="500"/>
        <w:gridCol w:w="420"/>
        <w:gridCol w:w="380"/>
        <w:gridCol w:w="580"/>
        <w:gridCol w:w="478"/>
        <w:gridCol w:w="816"/>
      </w:tblGrid>
      <w:tr w:rsidR="00516127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Fúrás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Mélység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Talaj</w:t>
            </w: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név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wL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wP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Ip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Ic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H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A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Cu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Szerves a.</w:t>
            </w: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[m/s]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68,9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27,9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22,04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70,3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26,8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24,46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68,2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516127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29,3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2,5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22,01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BD0751" w:rsidRDefault="00516127" w:rsidP="0051612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65,1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31,9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22,78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51612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35,2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50,3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14,5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48,65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51612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homokos kavics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56,0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32,8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11,2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193,25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51612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</w:t>
            </w:r>
            <w:r w:rsidR="0022695A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_bf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homok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87,4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12,6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Pr="005A5C64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6127" w:rsidRDefault="00516127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26,8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4,3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70,3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87,4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14,5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193,25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516127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51,96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40,91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7,13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48,21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516127" w:rsidRPr="00CD305B" w:rsidRDefault="00516127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516127" w:rsidRDefault="00516127" w:rsidP="00516127">
      <w:pPr>
        <w:spacing w:before="0" w:after="0" w:line="240" w:lineRule="auto"/>
        <w:rPr>
          <w:b/>
        </w:rPr>
      </w:pPr>
    </w:p>
    <w:p w:rsidR="00236AA2" w:rsidRDefault="00236AA2">
      <w:pPr>
        <w:spacing w:before="0" w:after="0" w:line="240" w:lineRule="auto"/>
        <w:jc w:val="left"/>
        <w:rPr>
          <w:b/>
        </w:rPr>
      </w:pPr>
      <w:r>
        <w:rPr>
          <w:b/>
        </w:rPr>
        <w:br w:type="page"/>
      </w:r>
    </w:p>
    <w:p w:rsidR="000B095E" w:rsidRPr="00D92C67" w:rsidRDefault="004E44C4" w:rsidP="00836BA6">
      <w:pPr>
        <w:spacing w:before="0" w:after="0"/>
        <w:rPr>
          <w:b/>
        </w:rPr>
      </w:pPr>
      <w:r>
        <w:rPr>
          <w:b/>
        </w:rPr>
        <w:lastRenderedPageBreak/>
        <w:t>feltöltés rétegek (építési törmelékes, salakos iszapos, kavicsos homok) 2,0</w:t>
      </w:r>
      <w:r w:rsidR="00707B22" w:rsidRPr="00D92C67">
        <w:rPr>
          <w:b/>
        </w:rPr>
        <w:t xml:space="preserve"> m-ig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40"/>
        <w:gridCol w:w="700"/>
        <w:gridCol w:w="2087"/>
        <w:gridCol w:w="500"/>
        <w:gridCol w:w="500"/>
        <w:gridCol w:w="500"/>
        <w:gridCol w:w="420"/>
        <w:gridCol w:w="420"/>
        <w:gridCol w:w="420"/>
        <w:gridCol w:w="420"/>
        <w:gridCol w:w="380"/>
        <w:gridCol w:w="500"/>
        <w:gridCol w:w="740"/>
        <w:gridCol w:w="816"/>
      </w:tblGrid>
      <w:tr w:rsidR="00132ED8" w:rsidRPr="00BD0751" w:rsidTr="00CD305B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Fúrás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Mélység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Talaj</w:t>
            </w:r>
            <w:r w:rsidR="005A5C64"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név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wL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wP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Ip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Ic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H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A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Cu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5A5C64" w:rsidP="00692548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5A5C64" w:rsidRPr="005A5C64" w:rsidRDefault="009C518A" w:rsidP="009C518A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Szerves a.</w:t>
            </w:r>
          </w:p>
        </w:tc>
      </w:tr>
      <w:tr w:rsidR="009D57E5" w:rsidRPr="00BD0751" w:rsidTr="00CD305B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[m/s]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9D57E5" w:rsidRPr="00BD0751" w:rsidRDefault="009D57E5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</w:tr>
      <w:tr w:rsidR="00E10451" w:rsidRPr="00BD0751" w:rsidTr="00CD305B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977AC1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9C518A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iszapos, kavicsos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E1045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E1045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E1045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E1045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23,4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58,0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77AC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15,85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8,09E-06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10451" w:rsidRPr="005A5C64" w:rsidRDefault="00E10451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9C518A" w:rsidRPr="00BD0751" w:rsidTr="00CD305B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9C518A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89,4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2,61E-05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9C518A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5A5C64" w:rsidRDefault="009C518A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75,8</w:t>
            </w:r>
          </w:p>
        </w:tc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23,8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67,79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3,30E-07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9C518A" w:rsidRPr="00BD0751" w:rsidRDefault="009C518A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2,7</w:t>
            </w:r>
          </w:p>
        </w:tc>
      </w:tr>
      <w:tr w:rsidR="00233A88" w:rsidRPr="00BD0751" w:rsidTr="003A0F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3A0F9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kavicsos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27,5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54,5</w:t>
            </w:r>
          </w:p>
        </w:tc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25,79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8,1E-06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4,8</w:t>
            </w:r>
          </w:p>
        </w:tc>
      </w:tr>
      <w:tr w:rsidR="00233A88" w:rsidRPr="00BD0751" w:rsidTr="003A0F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3A0F9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kavicsos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13,4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64,0</w:t>
            </w:r>
          </w:p>
        </w:tc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48,19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1,7E-06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1,5</w:t>
            </w:r>
          </w:p>
        </w:tc>
      </w:tr>
      <w:tr w:rsidR="00233A88" w:rsidRPr="00BD0751" w:rsidTr="003A0F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3A0F9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kavicsos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9,9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69,7</w:t>
            </w:r>
          </w:p>
        </w:tc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45,02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1,80E-06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33A88" w:rsidRPr="005A5C64" w:rsidRDefault="00233A88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3,7</w:t>
            </w:r>
          </w:p>
        </w:tc>
      </w:tr>
      <w:tr w:rsidR="00FF0134" w:rsidRPr="00BD0751" w:rsidTr="00CD305B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87,7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9,0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1,39E-05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FF0134" w:rsidRPr="00BD0751" w:rsidTr="00CD305B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90,8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2,30E-05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F19BD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kemény iszap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25,47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15,32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10,15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1,16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3,3</w:t>
            </w: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F19BD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p1.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9C5D3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iszapos, kavicsos homok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33,7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53,8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10,3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16,55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1,80E-05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9C5D3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p5.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72,6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7,2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3,35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3,88E-05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F19BD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p7.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kissé iszapos homok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89,1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6,2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4,7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4,21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Pr="005A5C6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1,86E-05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25,47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15,32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10,15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1,16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53,8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6,2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3,04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26553A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3,30E-07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1,5</w:t>
            </w: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18,0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25,47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15,32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10,15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1,16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33,7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90,8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14,5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4,7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67,79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3,88E-05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4,8</w:t>
            </w: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23,8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FF0134" w:rsidRPr="00BD0751" w:rsidTr="00692548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D305B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25,47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15,32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10,15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1,16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</w:t>
            </w:r>
            <w:r w:rsidR="001E12F5">
              <w:rPr>
                <w:b/>
                <w:sz w:val="16"/>
                <w:szCs w:val="16"/>
              </w:rPr>
              <w:t>2,0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</w:t>
            </w:r>
            <w:r w:rsidR="001E12F5">
              <w:rPr>
                <w:b/>
                <w:sz w:val="16"/>
                <w:szCs w:val="16"/>
              </w:rPr>
              <w:t>3</w:t>
            </w:r>
            <w:r>
              <w:rPr>
                <w:b/>
                <w:sz w:val="16"/>
                <w:szCs w:val="16"/>
              </w:rPr>
              <w:t>,</w:t>
            </w:r>
            <w:r w:rsidR="001E12F5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9,2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</w:t>
            </w:r>
            <w:r w:rsidR="001E12F5">
              <w:rPr>
                <w:b/>
                <w:sz w:val="16"/>
                <w:szCs w:val="16"/>
              </w:rPr>
              <w:t>8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</w:t>
            </w:r>
            <w:r w:rsidR="001E12F5">
              <w:rPr>
                <w:b/>
                <w:sz w:val="16"/>
                <w:szCs w:val="16"/>
              </w:rPr>
              <w:t>1</w:t>
            </w:r>
            <w:r>
              <w:rPr>
                <w:b/>
                <w:sz w:val="16"/>
                <w:szCs w:val="16"/>
              </w:rPr>
              <w:t>,</w:t>
            </w:r>
            <w:r w:rsidR="001E12F5">
              <w:rPr>
                <w:b/>
                <w:sz w:val="16"/>
                <w:szCs w:val="16"/>
              </w:rPr>
              <w:t>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</w:t>
            </w:r>
            <w:r w:rsidR="001E12F5">
              <w:rPr>
                <w:b/>
                <w:sz w:val="16"/>
                <w:szCs w:val="16"/>
              </w:rPr>
              <w:t>44</w:t>
            </w:r>
            <w:r>
              <w:rPr>
                <w:b/>
                <w:sz w:val="16"/>
                <w:szCs w:val="16"/>
              </w:rPr>
              <w:t>E-05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3,2</w:t>
            </w:r>
          </w:p>
        </w:tc>
      </w:tr>
      <w:tr w:rsidR="00FF0134" w:rsidRPr="00BD0751" w:rsidTr="003A0F95">
        <w:trPr>
          <w:jc w:val="center"/>
        </w:trPr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CD305B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21,2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F19BD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Default="00FF0134" w:rsidP="00692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216669" w:rsidRDefault="00216669" w:rsidP="00836BA6">
      <w:pPr>
        <w:spacing w:before="0" w:after="0" w:line="240" w:lineRule="auto"/>
        <w:rPr>
          <w:b/>
        </w:rPr>
      </w:pPr>
    </w:p>
    <w:p w:rsidR="00EB569B" w:rsidRPr="00D92C67" w:rsidRDefault="00EB569B" w:rsidP="00836BA6">
      <w:pPr>
        <w:spacing w:before="0" w:after="0" w:line="240" w:lineRule="auto"/>
        <w:rPr>
          <w:b/>
        </w:rPr>
      </w:pPr>
      <w:r w:rsidRPr="00D92C67">
        <w:rPr>
          <w:b/>
        </w:rPr>
        <w:t xml:space="preserve">humuszos </w:t>
      </w:r>
      <w:r w:rsidR="004E44C4">
        <w:rPr>
          <w:b/>
        </w:rPr>
        <w:t>folyóvízi üledékek (agyagos, iszapos homok)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540"/>
        <w:gridCol w:w="700"/>
        <w:gridCol w:w="1096"/>
        <w:gridCol w:w="500"/>
        <w:gridCol w:w="500"/>
        <w:gridCol w:w="420"/>
        <w:gridCol w:w="420"/>
        <w:gridCol w:w="380"/>
        <w:gridCol w:w="420"/>
        <w:gridCol w:w="420"/>
        <w:gridCol w:w="420"/>
        <w:gridCol w:w="580"/>
        <w:gridCol w:w="820"/>
        <w:gridCol w:w="816"/>
      </w:tblGrid>
      <w:tr w:rsidR="0047709F" w:rsidRPr="00BD0751" w:rsidTr="00BE0295">
        <w:trPr>
          <w:tblHeader/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Fúrás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Mélység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Talaj</w:t>
            </w: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név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wL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wP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Ip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Ic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H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A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Cu</w:t>
            </w:r>
          </w:p>
        </w:tc>
        <w:tc>
          <w:tcPr>
            <w:tcW w:w="820" w:type="dxa"/>
            <w:shd w:val="clear" w:color="auto" w:fill="FDE9D9" w:themeFill="accent6" w:themeFillTint="33"/>
            <w:vAlign w:val="bottom"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47709F" w:rsidRPr="005A5C64" w:rsidRDefault="0047709F" w:rsidP="0047709F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Szerves a.</w:t>
            </w:r>
          </w:p>
        </w:tc>
      </w:tr>
      <w:tr w:rsidR="0047709F" w:rsidRPr="00BD0751" w:rsidTr="00BE0295">
        <w:trPr>
          <w:tblHeader/>
          <w:jc w:val="center"/>
        </w:trPr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820" w:type="dxa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[m/s]</w:t>
            </w:r>
          </w:p>
        </w:tc>
        <w:tc>
          <w:tcPr>
            <w:tcW w:w="0" w:type="auto"/>
            <w:shd w:val="clear" w:color="auto" w:fill="FDE9D9" w:themeFill="accent6" w:themeFillTint="33"/>
            <w:vAlign w:val="bottom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</w:tr>
      <w:tr w:rsidR="0047709F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5A5C64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26,1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47709F" w:rsidRPr="00BD0751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133,56</w:t>
            </w:r>
          </w:p>
        </w:tc>
        <w:tc>
          <w:tcPr>
            <w:tcW w:w="820" w:type="dxa"/>
          </w:tcPr>
          <w:p w:rsidR="0047709F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4,06E-05</w:t>
            </w:r>
          </w:p>
        </w:tc>
        <w:tc>
          <w:tcPr>
            <w:tcW w:w="0" w:type="auto"/>
          </w:tcPr>
          <w:p w:rsidR="0047709F" w:rsidRDefault="0047709F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D07AE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72,1</w:t>
            </w:r>
          </w:p>
        </w:tc>
        <w:tc>
          <w:tcPr>
            <w:tcW w:w="0" w:type="auto"/>
            <w:gridSpan w:val="2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27,9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101,26</w:t>
            </w:r>
          </w:p>
        </w:tc>
        <w:tc>
          <w:tcPr>
            <w:tcW w:w="820" w:type="dxa"/>
          </w:tcPr>
          <w:p w:rsidR="00FD07AE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2,3E-07</w:t>
            </w:r>
          </w:p>
        </w:tc>
        <w:tc>
          <w:tcPr>
            <w:tcW w:w="0" w:type="auto"/>
          </w:tcPr>
          <w:p w:rsidR="00FD07AE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3,7</w:t>
            </w:r>
          </w:p>
        </w:tc>
      </w:tr>
      <w:tr w:rsidR="00FD07AE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32,9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14,3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128,67</w:t>
            </w:r>
          </w:p>
        </w:tc>
        <w:tc>
          <w:tcPr>
            <w:tcW w:w="820" w:type="dxa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2,65E-06</w:t>
            </w:r>
          </w:p>
        </w:tc>
        <w:tc>
          <w:tcPr>
            <w:tcW w:w="0" w:type="auto"/>
          </w:tcPr>
          <w:p w:rsidR="00FD07AE" w:rsidRPr="005A5C64" w:rsidRDefault="00FD07AE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824D9C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25,78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17,22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8,56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17,6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147,97</w:t>
            </w:r>
          </w:p>
        </w:tc>
        <w:tc>
          <w:tcPr>
            <w:tcW w:w="820" w:type="dxa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2,45E-06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824D9C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4,46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4,46</w:t>
            </w:r>
          </w:p>
        </w:tc>
        <w:tc>
          <w:tcPr>
            <w:tcW w:w="820" w:type="dxa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1,60E-05</w:t>
            </w:r>
          </w:p>
        </w:tc>
        <w:tc>
          <w:tcPr>
            <w:tcW w:w="0" w:type="auto"/>
          </w:tcPr>
          <w:p w:rsidR="00824D9C" w:rsidRPr="005A5C64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824D9C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5A5C64" w:rsidRDefault="00824D9C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92,2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3,87</w:t>
            </w:r>
          </w:p>
        </w:tc>
        <w:tc>
          <w:tcPr>
            <w:tcW w:w="820" w:type="dxa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3,56E-05</w:t>
            </w:r>
          </w:p>
        </w:tc>
        <w:tc>
          <w:tcPr>
            <w:tcW w:w="0" w:type="auto"/>
          </w:tcPr>
          <w:p w:rsidR="00824D9C" w:rsidRPr="00BD0751" w:rsidRDefault="00824D9C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2C7717" w:rsidRPr="00BD0751" w:rsidTr="00990FB4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Pr="005A5C64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hideMark/>
          </w:tcPr>
          <w:p w:rsidR="002C7717" w:rsidRPr="00BD0751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2,8</w:t>
            </w:r>
          </w:p>
        </w:tc>
        <w:tc>
          <w:tcPr>
            <w:tcW w:w="0" w:type="auto"/>
            <w:shd w:val="clear" w:color="auto" w:fill="auto"/>
            <w:noWrap/>
            <w:hideMark/>
          </w:tcPr>
          <w:p w:rsidR="002C7717" w:rsidRPr="00BD0751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80,8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13,8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13,56</w:t>
            </w:r>
          </w:p>
        </w:tc>
        <w:tc>
          <w:tcPr>
            <w:tcW w:w="820" w:type="dxa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7,37E-06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2C771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Pr="005A5C64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8,8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3,18</w:t>
            </w:r>
          </w:p>
        </w:tc>
        <w:tc>
          <w:tcPr>
            <w:tcW w:w="820" w:type="dxa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2,46E-05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2C771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Pr="005A5C64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76,9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15,0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37,89</w:t>
            </w:r>
          </w:p>
        </w:tc>
        <w:tc>
          <w:tcPr>
            <w:tcW w:w="820" w:type="dxa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7,07E-06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2C7717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Pr="005A5C64" w:rsidRDefault="002C7717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67,7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20,7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11,6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143,83</w:t>
            </w:r>
          </w:p>
        </w:tc>
        <w:tc>
          <w:tcPr>
            <w:tcW w:w="820" w:type="dxa"/>
          </w:tcPr>
          <w:p w:rsidR="002C7717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5,08E-06</w:t>
            </w:r>
          </w:p>
        </w:tc>
        <w:tc>
          <w:tcPr>
            <w:tcW w:w="0" w:type="auto"/>
          </w:tcPr>
          <w:p w:rsidR="002C7717" w:rsidRPr="00BD0751" w:rsidRDefault="002C7717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5A1921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Pr="005A5C64" w:rsidRDefault="005A1921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8,7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3,87</w:t>
            </w:r>
          </w:p>
        </w:tc>
        <w:tc>
          <w:tcPr>
            <w:tcW w:w="820" w:type="dxa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1,31E-05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5A1921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Pr="005A5C64" w:rsidRDefault="005A1921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97,2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2,5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2,87</w:t>
            </w:r>
          </w:p>
        </w:tc>
        <w:tc>
          <w:tcPr>
            <w:tcW w:w="820" w:type="dxa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1,89E-04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5A1921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Pr="005A5C64" w:rsidRDefault="005A1921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54,2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33,1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12,7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109,5</w:t>
            </w:r>
          </w:p>
        </w:tc>
        <w:tc>
          <w:tcPr>
            <w:tcW w:w="820" w:type="dxa"/>
          </w:tcPr>
          <w:p w:rsidR="005A192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2,84E-06</w:t>
            </w:r>
          </w:p>
        </w:tc>
        <w:tc>
          <w:tcPr>
            <w:tcW w:w="0" w:type="auto"/>
          </w:tcPr>
          <w:p w:rsidR="005A1921" w:rsidRPr="00BD0751" w:rsidRDefault="005A1921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93,4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6,3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2,98</w:t>
            </w:r>
          </w:p>
        </w:tc>
        <w:tc>
          <w:tcPr>
            <w:tcW w:w="820" w:type="dxa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3,77E-05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3,3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3,04</w:t>
            </w:r>
          </w:p>
        </w:tc>
        <w:tc>
          <w:tcPr>
            <w:tcW w:w="820" w:type="dxa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7,01E-05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65,2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24,1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10,7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99,69</w:t>
            </w:r>
          </w:p>
        </w:tc>
        <w:tc>
          <w:tcPr>
            <w:tcW w:w="820" w:type="dxa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4,32E-06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19,0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54,06</w:t>
            </w:r>
          </w:p>
        </w:tc>
        <w:tc>
          <w:tcPr>
            <w:tcW w:w="820" w:type="dxa"/>
          </w:tcPr>
          <w:p w:rsidR="00FF0134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4,01E-06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DE4E9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91,4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8,1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2,74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2,28E-05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2,96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4,87E-05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BE0295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92,8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3,77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3,91E-05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77,3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16,9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13,14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6,59E-06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18,2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10,72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6,07E-06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BD0751" w:rsidTr="00952180">
        <w:trPr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5A5C64" w:rsidRDefault="00FF0134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11</w:t>
            </w:r>
          </w:p>
        </w:tc>
        <w:tc>
          <w:tcPr>
            <w:tcW w:w="0" w:type="auto"/>
            <w:shd w:val="clear" w:color="auto" w:fill="auto"/>
            <w:vAlign w:val="bottom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3,34</w:t>
            </w:r>
          </w:p>
        </w:tc>
        <w:tc>
          <w:tcPr>
            <w:tcW w:w="820" w:type="dxa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8,26E-06</w:t>
            </w:r>
          </w:p>
        </w:tc>
        <w:tc>
          <w:tcPr>
            <w:tcW w:w="0" w:type="auto"/>
          </w:tcPr>
          <w:p w:rsidR="00FF0134" w:rsidRPr="00BD0751" w:rsidRDefault="00FF0134" w:rsidP="00006A45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 w:val="restart"/>
            <w:shd w:val="clear" w:color="auto" w:fill="FDE9D9" w:themeFill="accent6" w:themeFillTint="33"/>
            <w:noWrap/>
            <w:vAlign w:val="center"/>
            <w:hideMark/>
          </w:tcPr>
          <w:p w:rsidR="00FF0134" w:rsidRPr="00D1638E" w:rsidRDefault="00FF0134" w:rsidP="006B42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D1638E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25,78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17,22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8,56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1,21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4,46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421F17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</w:t>
            </w:r>
            <w:r w:rsidR="00421F17">
              <w:rPr>
                <w:b/>
                <w:sz w:val="16"/>
                <w:szCs w:val="16"/>
              </w:rPr>
              <w:t>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2,74</w:t>
            </w: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FF0134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</w:t>
            </w:r>
            <w:r w:rsidR="00421F17">
              <w:rPr>
                <w:b/>
                <w:sz w:val="16"/>
                <w:szCs w:val="16"/>
              </w:rPr>
              <w:t>30</w:t>
            </w:r>
            <w:r>
              <w:rPr>
                <w:b/>
                <w:sz w:val="16"/>
                <w:szCs w:val="16"/>
              </w:rPr>
              <w:t>E-0</w:t>
            </w:r>
            <w:r w:rsidR="00421F17">
              <w:rPr>
                <w:b/>
                <w:sz w:val="16"/>
                <w:szCs w:val="16"/>
              </w:rPr>
              <w:t>7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1E12F5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3,7</w:t>
            </w: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/>
            <w:shd w:val="clear" w:color="auto" w:fill="FDE9D9" w:themeFill="accent6" w:themeFillTint="33"/>
            <w:noWrap/>
            <w:vAlign w:val="center"/>
            <w:hideMark/>
          </w:tcPr>
          <w:p w:rsidR="00FF0134" w:rsidRPr="00D1638E" w:rsidRDefault="00FF0134" w:rsidP="006B42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27,9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 w:val="restart"/>
            <w:shd w:val="clear" w:color="auto" w:fill="FDE9D9" w:themeFill="accent6" w:themeFillTint="33"/>
            <w:noWrap/>
            <w:vAlign w:val="center"/>
            <w:hideMark/>
          </w:tcPr>
          <w:p w:rsidR="00FF0134" w:rsidRPr="00D1638E" w:rsidRDefault="00FF0134" w:rsidP="006B42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D1638E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25,78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17,22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8,56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1,21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6,9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9</w:t>
            </w:r>
            <w:r w:rsidR="00421F17">
              <w:rPr>
                <w:b/>
                <w:sz w:val="16"/>
                <w:szCs w:val="16"/>
              </w:rPr>
              <w:t>7</w:t>
            </w:r>
            <w:r>
              <w:rPr>
                <w:b/>
                <w:sz w:val="16"/>
                <w:szCs w:val="16"/>
              </w:rPr>
              <w:t>,</w:t>
            </w:r>
            <w:r w:rsidR="00421F17">
              <w:rPr>
                <w:b/>
                <w:sz w:val="16"/>
                <w:szCs w:val="16"/>
              </w:rPr>
              <w:t>2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421F17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33,1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17,6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147,97</w:t>
            </w: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421F17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1,89</w:t>
            </w:r>
            <w:r w:rsidR="00FF0134">
              <w:rPr>
                <w:b/>
                <w:sz w:val="16"/>
                <w:szCs w:val="16"/>
              </w:rPr>
              <w:t>E-0</w:t>
            </w:r>
            <w:r>
              <w:rPr>
                <w:b/>
                <w:sz w:val="16"/>
                <w:szCs w:val="16"/>
              </w:rPr>
              <w:t>4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1E12F5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3,7</w:t>
            </w: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/>
            <w:shd w:val="clear" w:color="auto" w:fill="FDE9D9" w:themeFill="accent6" w:themeFillTint="33"/>
            <w:noWrap/>
            <w:vAlign w:val="center"/>
            <w:hideMark/>
          </w:tcPr>
          <w:p w:rsidR="00FF0134" w:rsidRPr="00D1638E" w:rsidRDefault="00FF0134" w:rsidP="006B42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27,9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 w:val="restart"/>
            <w:shd w:val="clear" w:color="auto" w:fill="FDE9D9" w:themeFill="accent6" w:themeFillTint="33"/>
            <w:noWrap/>
            <w:vAlign w:val="center"/>
            <w:hideMark/>
          </w:tcPr>
          <w:p w:rsidR="00FF0134" w:rsidRPr="00D1638E" w:rsidRDefault="00FF0134" w:rsidP="006B42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D1638E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25,78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17,22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8,56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1,21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1E12F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</w:t>
            </w:r>
            <w:r w:rsidR="001E12F5">
              <w:rPr>
                <w:b/>
                <w:sz w:val="16"/>
                <w:szCs w:val="16"/>
              </w:rPr>
              <w:t>6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421F17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75</w:t>
            </w:r>
            <w:r w:rsidR="00FF0134">
              <w:rPr>
                <w:b/>
                <w:sz w:val="16"/>
                <w:szCs w:val="16"/>
              </w:rPr>
              <w:t>,</w:t>
            </w: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421F17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14,9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421F17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5,5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</w:t>
            </w:r>
            <w:r w:rsidR="00421F17">
              <w:rPr>
                <w:b/>
                <w:sz w:val="16"/>
                <w:szCs w:val="16"/>
              </w:rPr>
              <w:t>4</w:t>
            </w:r>
            <w:r>
              <w:rPr>
                <w:b/>
                <w:sz w:val="16"/>
                <w:szCs w:val="16"/>
              </w:rPr>
              <w:t>,8</w:t>
            </w: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421F17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2,58E-05</w:t>
            </w: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1E12F5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3,7</w:t>
            </w:r>
          </w:p>
        </w:tc>
      </w:tr>
      <w:tr w:rsidR="00FF0134" w:rsidRPr="00D1638E" w:rsidTr="00BE0295">
        <w:trPr>
          <w:jc w:val="center"/>
        </w:trPr>
        <w:tc>
          <w:tcPr>
            <w:tcW w:w="0" w:type="auto"/>
            <w:vMerge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gridSpan w:val="2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27,9</w:t>
            </w:r>
          </w:p>
        </w:tc>
        <w:tc>
          <w:tcPr>
            <w:tcW w:w="0" w:type="auto"/>
            <w:shd w:val="clear" w:color="auto" w:fill="FDE9D9" w:themeFill="accent6" w:themeFillTint="33"/>
            <w:noWrap/>
            <w:hideMark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20" w:type="dxa"/>
            <w:shd w:val="clear" w:color="auto" w:fill="FDE9D9" w:themeFill="accent6" w:themeFillTint="33"/>
          </w:tcPr>
          <w:p w:rsidR="00FF0134" w:rsidRPr="00D1638E" w:rsidRDefault="00FF0134" w:rsidP="00952180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0" w:type="auto"/>
            <w:shd w:val="clear" w:color="auto" w:fill="FDE9D9" w:themeFill="accent6" w:themeFillTint="33"/>
          </w:tcPr>
          <w:p w:rsidR="00FF0134" w:rsidRPr="00D1638E" w:rsidRDefault="00FF0134" w:rsidP="00006A45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BE0295" w:rsidRDefault="00BE0295" w:rsidP="00BE0295">
      <w:pPr>
        <w:spacing w:before="0" w:after="0" w:line="240" w:lineRule="auto"/>
        <w:jc w:val="left"/>
        <w:rPr>
          <w:b/>
        </w:rPr>
      </w:pPr>
    </w:p>
    <w:p w:rsidR="00236AA2" w:rsidRDefault="00236AA2">
      <w:pPr>
        <w:spacing w:before="0" w:after="0" w:line="240" w:lineRule="auto"/>
        <w:jc w:val="left"/>
        <w:rPr>
          <w:b/>
        </w:rPr>
      </w:pPr>
      <w:r>
        <w:rPr>
          <w:b/>
        </w:rPr>
        <w:br w:type="page"/>
      </w:r>
    </w:p>
    <w:p w:rsidR="00707B22" w:rsidRPr="00D92C67" w:rsidRDefault="004E44C4" w:rsidP="00BE0295">
      <w:pPr>
        <w:spacing w:before="0" w:after="0" w:line="240" w:lineRule="auto"/>
        <w:jc w:val="left"/>
        <w:rPr>
          <w:b/>
        </w:rPr>
      </w:pPr>
      <w:r w:rsidRPr="00D92C67">
        <w:rPr>
          <w:b/>
        </w:rPr>
        <w:lastRenderedPageBreak/>
        <w:t xml:space="preserve">humuszos </w:t>
      </w:r>
      <w:r>
        <w:rPr>
          <w:b/>
        </w:rPr>
        <w:t>ártéri üledékek (homokos iszap, iszap</w:t>
      </w:r>
      <w:r w:rsidR="00C76D49">
        <w:rPr>
          <w:b/>
        </w:rPr>
        <w:t>, agyag</w:t>
      </w:r>
      <w:r>
        <w:rPr>
          <w:b/>
        </w:rPr>
        <w:t>)</w:t>
      </w:r>
    </w:p>
    <w:tbl>
      <w:tblPr>
        <w:tblW w:w="93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780"/>
        <w:gridCol w:w="860"/>
        <w:gridCol w:w="1176"/>
        <w:gridCol w:w="500"/>
        <w:gridCol w:w="500"/>
        <w:gridCol w:w="500"/>
        <w:gridCol w:w="500"/>
        <w:gridCol w:w="500"/>
        <w:gridCol w:w="580"/>
        <w:gridCol w:w="580"/>
        <w:gridCol w:w="580"/>
        <w:gridCol w:w="580"/>
        <w:gridCol w:w="812"/>
        <w:gridCol w:w="896"/>
      </w:tblGrid>
      <w:tr w:rsidR="004E6839" w:rsidRPr="00AB3CEF" w:rsidTr="004E6839">
        <w:trPr>
          <w:jc w:val="center"/>
        </w:trPr>
        <w:tc>
          <w:tcPr>
            <w:tcW w:w="7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Fúrás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Mélység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Talaj</w:t>
            </w: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név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wL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wP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Ip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Ic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H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A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Cu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5A5C64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  <w:tc>
          <w:tcPr>
            <w:tcW w:w="896" w:type="dxa"/>
            <w:shd w:val="clear" w:color="auto" w:fill="FDE9D9" w:themeFill="accent6" w:themeFillTint="33"/>
            <w:vAlign w:val="bottom"/>
          </w:tcPr>
          <w:p w:rsidR="004E6839" w:rsidRPr="005A5C64" w:rsidRDefault="004E6839" w:rsidP="0087286C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Szerves a.</w:t>
            </w: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[m]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vAlign w:val="bottom"/>
            <w:hideMark/>
          </w:tcPr>
          <w:p w:rsidR="004E6839" w:rsidRPr="00AB3CEF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[m/s]</w:t>
            </w:r>
          </w:p>
        </w:tc>
        <w:tc>
          <w:tcPr>
            <w:tcW w:w="896" w:type="dxa"/>
            <w:shd w:val="clear" w:color="auto" w:fill="FDE9D9" w:themeFill="accent6" w:themeFillTint="33"/>
            <w:vAlign w:val="bottom"/>
          </w:tcPr>
          <w:p w:rsidR="004E6839" w:rsidRPr="00BD0751" w:rsidRDefault="004E6839" w:rsidP="0087286C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BD0751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homokos iszap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28,70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18,11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10,59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1,06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96" w:type="dxa"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3,9</w:t>
            </w: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homokos iszap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35,45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21,99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13,45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0,87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96" w:type="dxa"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N2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3,5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DE4E9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iszap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35,09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952180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21,91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13,18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1,39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96" w:type="dxa"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N3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Iszap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41,26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28,28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12,98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0,6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96" w:type="dxa"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HN4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76D49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homokos iszap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37,1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44,9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17,9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80,67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Pr="00C32690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1,13E-06</w:t>
            </w:r>
          </w:p>
        </w:tc>
        <w:tc>
          <w:tcPr>
            <w:tcW w:w="896" w:type="dxa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Default="004E6839" w:rsidP="00C76D49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HN4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2,5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Default="004E6839" w:rsidP="00C76D49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közepes agyag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38,76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67,74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28,97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0,77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896" w:type="dxa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AB3CEF" w:rsidTr="004E6839">
        <w:trPr>
          <w:jc w:val="center"/>
        </w:trPr>
        <w:tc>
          <w:tcPr>
            <w:tcW w:w="780" w:type="dxa"/>
            <w:shd w:val="clear" w:color="auto" w:fill="auto"/>
            <w:noWrap/>
            <w:vAlign w:val="bottom"/>
            <w:hideMark/>
          </w:tcPr>
          <w:p w:rsidR="004E6839" w:rsidRDefault="004E6839" w:rsidP="00990FB4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HN5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1,5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E6839" w:rsidRDefault="004E6839" w:rsidP="00C76D49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0,0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65,5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27,9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6,6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25,06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sz w:val="16"/>
                <w:szCs w:val="16"/>
                <w:lang w:eastAsia="hu-HU"/>
              </w:rPr>
              <w:t>3,16E-06</w:t>
            </w:r>
          </w:p>
        </w:tc>
        <w:tc>
          <w:tcPr>
            <w:tcW w:w="896" w:type="dxa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rFonts w:eastAsia="Times New Roman"/>
                <w:sz w:val="16"/>
                <w:szCs w:val="16"/>
                <w:lang w:eastAsia="hu-HU"/>
              </w:rPr>
            </w:pPr>
          </w:p>
        </w:tc>
      </w:tr>
      <w:tr w:rsidR="004E6839" w:rsidRPr="00CF07B3" w:rsidTr="004E6839">
        <w:trPr>
          <w:jc w:val="center"/>
        </w:trPr>
        <w:tc>
          <w:tcPr>
            <w:tcW w:w="7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F07B3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28,7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18,1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10,6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0,6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37,1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27,9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6,6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25,1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1,13E-06</w:t>
            </w:r>
          </w:p>
        </w:tc>
        <w:tc>
          <w:tcPr>
            <w:tcW w:w="896" w:type="dxa"/>
            <w:shd w:val="clear" w:color="auto" w:fill="FDE9D9" w:themeFill="accent6" w:themeFillTint="33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3,9</w:t>
            </w:r>
          </w:p>
        </w:tc>
      </w:tr>
      <w:tr w:rsidR="004E6839" w:rsidRPr="00CF07B3" w:rsidTr="004E6839">
        <w:trPr>
          <w:jc w:val="center"/>
        </w:trPr>
        <w:tc>
          <w:tcPr>
            <w:tcW w:w="7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F07B3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41,3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67,7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29,0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1,4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65,5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44,9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17,9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80,7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3,16E-06</w:t>
            </w:r>
          </w:p>
        </w:tc>
        <w:tc>
          <w:tcPr>
            <w:tcW w:w="896" w:type="dxa"/>
            <w:shd w:val="clear" w:color="auto" w:fill="FDE9D9" w:themeFill="accent6" w:themeFillTint="33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3,9</w:t>
            </w:r>
          </w:p>
        </w:tc>
      </w:tr>
      <w:tr w:rsidR="004E6839" w:rsidRPr="00CF07B3" w:rsidTr="004E6839">
        <w:trPr>
          <w:jc w:val="center"/>
        </w:trPr>
        <w:tc>
          <w:tcPr>
            <w:tcW w:w="7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CF07B3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35,9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31,6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15,8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0,94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51,3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36,4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421F17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12,3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52,9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4E6839" w:rsidRPr="00CF07B3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2,15E-06</w:t>
            </w:r>
          </w:p>
        </w:tc>
        <w:tc>
          <w:tcPr>
            <w:tcW w:w="896" w:type="dxa"/>
            <w:shd w:val="clear" w:color="auto" w:fill="FDE9D9" w:themeFill="accent6" w:themeFillTint="33"/>
          </w:tcPr>
          <w:p w:rsidR="004E6839" w:rsidRDefault="004E6839" w:rsidP="00CF07B3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3,9</w:t>
            </w:r>
          </w:p>
        </w:tc>
      </w:tr>
    </w:tbl>
    <w:p w:rsidR="00BE0295" w:rsidRDefault="00BE0295" w:rsidP="00BE0295">
      <w:pPr>
        <w:spacing w:before="0" w:after="0" w:line="240" w:lineRule="auto"/>
        <w:jc w:val="left"/>
        <w:rPr>
          <w:b/>
        </w:rPr>
      </w:pPr>
    </w:p>
    <w:p w:rsidR="00707B22" w:rsidRPr="00D92C67" w:rsidRDefault="004E44C4" w:rsidP="00BE0295">
      <w:pPr>
        <w:spacing w:before="0" w:after="0" w:line="240" w:lineRule="auto"/>
        <w:jc w:val="left"/>
        <w:rPr>
          <w:b/>
        </w:rPr>
      </w:pPr>
      <w:r>
        <w:rPr>
          <w:b/>
        </w:rPr>
        <w:t xml:space="preserve">iszapos </w:t>
      </w:r>
      <w:r w:rsidR="00707B22" w:rsidRPr="00D92C67">
        <w:rPr>
          <w:b/>
        </w:rPr>
        <w:t>homok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860"/>
        <w:gridCol w:w="860"/>
        <w:gridCol w:w="1176"/>
        <w:gridCol w:w="500"/>
        <w:gridCol w:w="500"/>
        <w:gridCol w:w="500"/>
        <w:gridCol w:w="500"/>
        <w:gridCol w:w="500"/>
        <w:gridCol w:w="580"/>
        <w:gridCol w:w="580"/>
        <w:gridCol w:w="500"/>
        <w:gridCol w:w="580"/>
        <w:gridCol w:w="812"/>
      </w:tblGrid>
      <w:tr w:rsidR="005E0637" w:rsidRPr="00DC5CCF" w:rsidTr="000A277A">
        <w:trPr>
          <w:tblHeader/>
          <w:jc w:val="center"/>
        </w:trPr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Fúrás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1606D9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Mé</w:t>
            </w: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l</w:t>
            </w: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ység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Talaj</w:t>
            </w: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név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5A5C64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wL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5A5C64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wP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5A5C64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Ip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5A5C64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Ic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K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H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I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A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Cu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6"/>
                <w:szCs w:val="16"/>
                <w:lang w:eastAsia="hu-HU"/>
              </w:rPr>
              <w:t>k</w:t>
            </w:r>
          </w:p>
        </w:tc>
      </w:tr>
      <w:tr w:rsidR="005E0637" w:rsidRPr="00DC5CCF" w:rsidTr="000A277A">
        <w:trPr>
          <w:tblHeader/>
          <w:jc w:val="center"/>
        </w:trPr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[m]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AB3CEF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AB3CEF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AB3CEF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vAlign w:val="bottom"/>
          </w:tcPr>
          <w:p w:rsidR="005E0637" w:rsidRPr="00AB3CEF" w:rsidRDefault="005E0637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[-]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[%]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[%]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5A5C64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[-]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vAlign w:val="bottom"/>
            <w:hideMark/>
          </w:tcPr>
          <w:p w:rsidR="005E0637" w:rsidRPr="00AB3CEF" w:rsidRDefault="005E0637" w:rsidP="00D9083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 w:rsidRPr="00AB3CEF"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[m/s]</w:t>
            </w:r>
          </w:p>
        </w:tc>
      </w:tr>
      <w:tr w:rsidR="005E0637" w:rsidRPr="00DC5CCF" w:rsidTr="000A277A">
        <w:trPr>
          <w:jc w:val="center"/>
        </w:trPr>
        <w:tc>
          <w:tcPr>
            <w:tcW w:w="86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711F43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4,0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500" w:type="dxa"/>
          </w:tcPr>
          <w:p w:rsidR="005E0637" w:rsidRPr="00DC5CCF" w:rsidRDefault="005E0637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5E0637" w:rsidRPr="00DC5CCF" w:rsidRDefault="005E0637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5E0637" w:rsidRPr="00DC5CCF" w:rsidRDefault="005E0637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5E0637" w:rsidRPr="00DC5CCF" w:rsidRDefault="005E0637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1,2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89,0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9,5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0,3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3,33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5E0637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2,25E-05</w:t>
            </w:r>
          </w:p>
        </w:tc>
      </w:tr>
      <w:tr w:rsidR="0047709F" w:rsidRPr="00DC5CCF" w:rsidTr="000A277A">
        <w:trPr>
          <w:jc w:val="center"/>
        </w:trPr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N1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500" w:type="dxa"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0,5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63,7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28,7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7,0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28,73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47709F" w:rsidRPr="00DC5CCF" w:rsidRDefault="0047709F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3,17E-06</w:t>
            </w:r>
          </w:p>
        </w:tc>
      </w:tr>
      <w:tr w:rsidR="00FD07AE" w:rsidRPr="00DC5CCF" w:rsidTr="000A277A">
        <w:trPr>
          <w:jc w:val="center"/>
        </w:trPr>
        <w:tc>
          <w:tcPr>
            <w:tcW w:w="86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N2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500" w:type="dxa"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73,5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20,3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6,2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18,43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FD07AE" w:rsidRPr="00DC5CCF" w:rsidRDefault="00FD07AE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5,33E-06</w:t>
            </w:r>
          </w:p>
        </w:tc>
      </w:tr>
      <w:tr w:rsidR="007E73D2" w:rsidRPr="00DC5CCF" w:rsidTr="000A277A">
        <w:trPr>
          <w:jc w:val="center"/>
        </w:trPr>
        <w:tc>
          <w:tcPr>
            <w:tcW w:w="86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N7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0750B7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3,0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952180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iszapos homok</w:t>
            </w:r>
          </w:p>
        </w:tc>
        <w:tc>
          <w:tcPr>
            <w:tcW w:w="500" w:type="dxa"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74,4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20,6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5,0</w:t>
            </w:r>
          </w:p>
        </w:tc>
        <w:tc>
          <w:tcPr>
            <w:tcW w:w="580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9,80</w:t>
            </w:r>
          </w:p>
        </w:tc>
        <w:tc>
          <w:tcPr>
            <w:tcW w:w="812" w:type="dxa"/>
            <w:shd w:val="clear" w:color="auto" w:fill="auto"/>
            <w:noWrap/>
            <w:vAlign w:val="bottom"/>
            <w:hideMark/>
          </w:tcPr>
          <w:p w:rsidR="007E73D2" w:rsidRPr="00DC5CCF" w:rsidRDefault="007E73D2" w:rsidP="00C444CB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6,16E-06</w:t>
            </w:r>
          </w:p>
        </w:tc>
      </w:tr>
      <w:tr w:rsidR="007E73D2" w:rsidRPr="00DC5CCF" w:rsidTr="000A277A">
        <w:trPr>
          <w:jc w:val="center"/>
        </w:trPr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5117DD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63,7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9,5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0,3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3,33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3,17E-06</w:t>
            </w:r>
          </w:p>
        </w:tc>
      </w:tr>
      <w:tr w:rsidR="007E73D2" w:rsidRPr="00DC5CCF" w:rsidTr="000A277A">
        <w:trPr>
          <w:jc w:val="center"/>
        </w:trPr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5117DD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1,2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89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28,7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28,73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2,25E-05</w:t>
            </w:r>
          </w:p>
        </w:tc>
      </w:tr>
      <w:tr w:rsidR="007E73D2" w:rsidRPr="00DC5CCF" w:rsidTr="000A277A">
        <w:trPr>
          <w:jc w:val="center"/>
        </w:trPr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5117DD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</w:tcPr>
          <w:p w:rsidR="007E73D2" w:rsidRPr="005117DD" w:rsidRDefault="007E73D2" w:rsidP="005117DD">
            <w:pPr>
              <w:spacing w:before="0" w:after="0" w:line="240" w:lineRule="auto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0,43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75,2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19,78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4,63</w:t>
            </w:r>
          </w:p>
        </w:tc>
        <w:tc>
          <w:tcPr>
            <w:tcW w:w="580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15,07</w:t>
            </w:r>
          </w:p>
        </w:tc>
        <w:tc>
          <w:tcPr>
            <w:tcW w:w="812" w:type="dxa"/>
            <w:shd w:val="clear" w:color="auto" w:fill="FDE9D9" w:themeFill="accent6" w:themeFillTint="33"/>
            <w:noWrap/>
            <w:hideMark/>
          </w:tcPr>
          <w:p w:rsidR="007E73D2" w:rsidRPr="005117DD" w:rsidRDefault="00333548" w:rsidP="00333548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>
              <w:rPr>
                <w:b/>
                <w:sz w:val="16"/>
                <w:szCs w:val="16"/>
              </w:rPr>
              <w:t>9,29E-06</w:t>
            </w:r>
          </w:p>
        </w:tc>
      </w:tr>
    </w:tbl>
    <w:p w:rsidR="001F6D8D" w:rsidRDefault="001F6D8D" w:rsidP="001F6D8D">
      <w:pPr>
        <w:spacing w:before="0" w:after="0" w:line="240" w:lineRule="auto"/>
        <w:jc w:val="left"/>
        <w:rPr>
          <w:b/>
          <w:highlight w:val="green"/>
        </w:rPr>
      </w:pPr>
      <w:bookmarkStart w:id="7" w:name="_Ref443588481"/>
    </w:p>
    <w:p w:rsidR="00142932" w:rsidRPr="006F0E6E" w:rsidRDefault="00142932" w:rsidP="00142932">
      <w:pPr>
        <w:spacing w:before="240"/>
        <w:rPr>
          <w:b/>
        </w:rPr>
      </w:pPr>
      <w:r w:rsidRPr="006F0E6E">
        <w:rPr>
          <w:b/>
        </w:rPr>
        <w:t>A</w:t>
      </w:r>
      <w:r>
        <w:rPr>
          <w:b/>
        </w:rPr>
        <w:t>z alakváltozási és nyírószilárdsági paraméterek bemutatása</w:t>
      </w:r>
    </w:p>
    <w:p w:rsidR="00142932" w:rsidRPr="00D92C67" w:rsidRDefault="00142932" w:rsidP="00142932">
      <w:pPr>
        <w:spacing w:before="240"/>
        <w:rPr>
          <w:b/>
        </w:rPr>
      </w:pPr>
      <w:r w:rsidRPr="00D92C67">
        <w:rPr>
          <w:b/>
        </w:rPr>
        <w:t xml:space="preserve">humuszos </w:t>
      </w:r>
      <w:r>
        <w:rPr>
          <w:b/>
        </w:rPr>
        <w:t>ártéri üledékek (homokos iszap, iszap, agyag)</w:t>
      </w:r>
    </w:p>
    <w:tbl>
      <w:tblPr>
        <w:tblW w:w="74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/>
      </w:tblPr>
      <w:tblGrid>
        <w:gridCol w:w="680"/>
        <w:gridCol w:w="860"/>
        <w:gridCol w:w="1176"/>
        <w:gridCol w:w="500"/>
        <w:gridCol w:w="850"/>
        <w:gridCol w:w="850"/>
        <w:gridCol w:w="850"/>
        <w:gridCol w:w="422"/>
        <w:gridCol w:w="620"/>
        <w:gridCol w:w="690"/>
      </w:tblGrid>
      <w:tr w:rsidR="00142932" w:rsidRPr="00C32690" w:rsidTr="00990FB4">
        <w:trPr>
          <w:jc w:val="center"/>
        </w:trPr>
        <w:tc>
          <w:tcPr>
            <w:tcW w:w="68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Fúrás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Mélység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Talaj</w:t>
            </w: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név</w:t>
            </w: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e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ascii="Symbol" w:eastAsia="Times New Roman" w:hAnsi="Symbol"/>
                <w:b/>
                <w:bCs/>
                <w:color w:val="000000"/>
                <w:sz w:val="18"/>
                <w:szCs w:val="18"/>
                <w:lang w:eastAsia="hu-HU"/>
              </w:rPr>
              <w:t></w:t>
            </w: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n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ascii="Symbol" w:eastAsia="Times New Roman" w:hAnsi="Symbol"/>
                <w:b/>
                <w:bCs/>
                <w:color w:val="000000"/>
                <w:sz w:val="18"/>
                <w:szCs w:val="18"/>
                <w:lang w:eastAsia="hu-HU"/>
              </w:rPr>
              <w:t></w:t>
            </w: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d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qu</w:t>
            </w:r>
          </w:p>
        </w:tc>
        <w:tc>
          <w:tcPr>
            <w:tcW w:w="422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ascii="Symbol" w:eastAsia="Times New Roman" w:hAnsi="Symbol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ascii="Symbol" w:eastAsia="Times New Roman" w:hAnsi="Symbol"/>
                <w:b/>
                <w:bCs/>
                <w:color w:val="000000"/>
                <w:sz w:val="18"/>
                <w:szCs w:val="18"/>
                <w:lang w:eastAsia="hu-HU"/>
              </w:rPr>
              <w:t></w:t>
            </w:r>
          </w:p>
        </w:tc>
        <w:tc>
          <w:tcPr>
            <w:tcW w:w="62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c</w:t>
            </w:r>
          </w:p>
        </w:tc>
        <w:tc>
          <w:tcPr>
            <w:tcW w:w="69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</w:pPr>
            <w:r w:rsidRPr="005A5C64">
              <w:rPr>
                <w:rFonts w:eastAsia="Times New Roman"/>
                <w:b/>
                <w:bCs/>
                <w:color w:val="000000"/>
                <w:sz w:val="18"/>
                <w:szCs w:val="18"/>
                <w:lang w:eastAsia="hu-HU"/>
              </w:rPr>
              <w:t>Es</w:t>
            </w:r>
          </w:p>
        </w:tc>
      </w:tr>
      <w:tr w:rsidR="00142932" w:rsidRPr="00C32690" w:rsidTr="00990FB4">
        <w:trPr>
          <w:jc w:val="center"/>
        </w:trPr>
        <w:tc>
          <w:tcPr>
            <w:tcW w:w="68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</w:p>
        </w:tc>
        <w:tc>
          <w:tcPr>
            <w:tcW w:w="86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[m]</w:t>
            </w:r>
          </w:p>
        </w:tc>
        <w:tc>
          <w:tcPr>
            <w:tcW w:w="1176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left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[-]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[kN/m3]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[kN/m3]</w:t>
            </w:r>
          </w:p>
        </w:tc>
        <w:tc>
          <w:tcPr>
            <w:tcW w:w="85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[kN/m2]</w:t>
            </w:r>
          </w:p>
        </w:tc>
        <w:tc>
          <w:tcPr>
            <w:tcW w:w="422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[°]</w:t>
            </w:r>
          </w:p>
        </w:tc>
        <w:tc>
          <w:tcPr>
            <w:tcW w:w="62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[kPa]</w:t>
            </w:r>
          </w:p>
        </w:tc>
        <w:tc>
          <w:tcPr>
            <w:tcW w:w="690" w:type="dxa"/>
            <w:shd w:val="clear" w:color="auto" w:fill="FDE9D9" w:themeFill="accent6" w:themeFillTint="33"/>
            <w:noWrap/>
            <w:vAlign w:val="bottom"/>
            <w:hideMark/>
          </w:tcPr>
          <w:p w:rsidR="00142932" w:rsidRPr="005A5C64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8"/>
                <w:szCs w:val="18"/>
                <w:lang w:eastAsia="hu-HU"/>
              </w:rPr>
            </w:pPr>
            <w:r>
              <w:rPr>
                <w:rFonts w:eastAsia="Times New Roman"/>
                <w:color w:val="000000"/>
                <w:sz w:val="18"/>
                <w:szCs w:val="18"/>
                <w:lang w:eastAsia="hu-HU"/>
              </w:rPr>
              <w:t>[MPa]</w:t>
            </w:r>
          </w:p>
        </w:tc>
      </w:tr>
      <w:tr w:rsidR="00142932" w:rsidRPr="00C32690" w:rsidTr="00990FB4">
        <w:trPr>
          <w:jc w:val="center"/>
        </w:trPr>
        <w:tc>
          <w:tcPr>
            <w:tcW w:w="68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NH4</w:t>
            </w:r>
          </w:p>
        </w:tc>
        <w:tc>
          <w:tcPr>
            <w:tcW w:w="86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2,9</w:t>
            </w:r>
          </w:p>
        </w:tc>
        <w:tc>
          <w:tcPr>
            <w:tcW w:w="1176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közepes agyag</w:t>
            </w:r>
          </w:p>
        </w:tc>
        <w:tc>
          <w:tcPr>
            <w:tcW w:w="50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1,29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17,7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12,2</w:t>
            </w:r>
          </w:p>
        </w:tc>
        <w:tc>
          <w:tcPr>
            <w:tcW w:w="85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95,15</w:t>
            </w:r>
          </w:p>
        </w:tc>
        <w:tc>
          <w:tcPr>
            <w:tcW w:w="422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10</w:t>
            </w:r>
          </w:p>
        </w:tc>
        <w:tc>
          <w:tcPr>
            <w:tcW w:w="62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  <w:r>
              <w:rPr>
                <w:rFonts w:eastAsia="Times New Roman"/>
                <w:color w:val="000000"/>
                <w:sz w:val="16"/>
                <w:szCs w:val="16"/>
                <w:lang w:eastAsia="hu-HU"/>
              </w:rPr>
              <w:t>39,92</w:t>
            </w:r>
          </w:p>
        </w:tc>
        <w:tc>
          <w:tcPr>
            <w:tcW w:w="690" w:type="dxa"/>
            <w:shd w:val="clear" w:color="auto" w:fill="auto"/>
            <w:noWrap/>
            <w:vAlign w:val="bottom"/>
            <w:hideMark/>
          </w:tcPr>
          <w:p w:rsidR="00142932" w:rsidRPr="00C32690" w:rsidRDefault="00142932" w:rsidP="00990FB4">
            <w:pPr>
              <w:spacing w:before="0" w:after="0" w:line="240" w:lineRule="auto"/>
              <w:jc w:val="center"/>
              <w:rPr>
                <w:rFonts w:eastAsia="Times New Roman"/>
                <w:color w:val="000000"/>
                <w:sz w:val="16"/>
                <w:szCs w:val="16"/>
                <w:lang w:eastAsia="hu-HU"/>
              </w:rPr>
            </w:pPr>
          </w:p>
        </w:tc>
      </w:tr>
      <w:tr w:rsidR="00142932" w:rsidRPr="00C32690" w:rsidTr="00990FB4">
        <w:trPr>
          <w:jc w:val="center"/>
        </w:trPr>
        <w:tc>
          <w:tcPr>
            <w:tcW w:w="68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74346B">
              <w:rPr>
                <w:b/>
                <w:sz w:val="16"/>
                <w:szCs w:val="16"/>
              </w:rPr>
              <w:t>Min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2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2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9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142932" w:rsidRPr="00C32690" w:rsidTr="00990FB4">
        <w:trPr>
          <w:jc w:val="center"/>
        </w:trPr>
        <w:tc>
          <w:tcPr>
            <w:tcW w:w="68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74346B">
              <w:rPr>
                <w:b/>
                <w:sz w:val="16"/>
                <w:szCs w:val="16"/>
              </w:rPr>
              <w:t>Max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2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2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9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  <w:tr w:rsidR="00142932" w:rsidRPr="00C32690" w:rsidTr="00990FB4">
        <w:trPr>
          <w:jc w:val="center"/>
        </w:trPr>
        <w:tc>
          <w:tcPr>
            <w:tcW w:w="68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  <w:r w:rsidRPr="0074346B">
              <w:rPr>
                <w:b/>
                <w:sz w:val="16"/>
                <w:szCs w:val="16"/>
              </w:rPr>
              <w:t>Átlag</w:t>
            </w:r>
          </w:p>
        </w:tc>
        <w:tc>
          <w:tcPr>
            <w:tcW w:w="86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76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50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422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2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690" w:type="dxa"/>
            <w:shd w:val="clear" w:color="auto" w:fill="FDE9D9" w:themeFill="accent6" w:themeFillTint="33"/>
            <w:noWrap/>
            <w:hideMark/>
          </w:tcPr>
          <w:p w:rsidR="00142932" w:rsidRPr="0074346B" w:rsidRDefault="00142932" w:rsidP="00990FB4">
            <w:pPr>
              <w:spacing w:before="0" w:after="0" w:line="240" w:lineRule="auto"/>
              <w:jc w:val="center"/>
              <w:rPr>
                <w:b/>
                <w:sz w:val="16"/>
                <w:szCs w:val="16"/>
              </w:rPr>
            </w:pPr>
          </w:p>
        </w:tc>
      </w:tr>
    </w:tbl>
    <w:p w:rsidR="00142932" w:rsidRDefault="00142932" w:rsidP="00142932">
      <w:pPr>
        <w:spacing w:before="0" w:after="0" w:line="240" w:lineRule="auto"/>
        <w:jc w:val="left"/>
        <w:rPr>
          <w:b/>
        </w:rPr>
      </w:pPr>
    </w:p>
    <w:p w:rsidR="00142932" w:rsidRDefault="00142932" w:rsidP="001F6D8D">
      <w:pPr>
        <w:spacing w:before="0" w:after="0" w:line="240" w:lineRule="auto"/>
        <w:jc w:val="left"/>
        <w:rPr>
          <w:b/>
        </w:rPr>
      </w:pPr>
    </w:p>
    <w:p w:rsidR="00613F63" w:rsidRPr="00D92C67" w:rsidRDefault="00613F63" w:rsidP="00613F63">
      <w:pPr>
        <w:spacing w:before="240"/>
        <w:rPr>
          <w:b/>
        </w:rPr>
      </w:pPr>
      <w:r>
        <w:rPr>
          <w:b/>
        </w:rPr>
        <w:t xml:space="preserve">A statikus szonda </w:t>
      </w:r>
      <w:r w:rsidRPr="00D92C67">
        <w:rPr>
          <w:b/>
        </w:rPr>
        <w:t>(</w:t>
      </w:r>
      <w:r>
        <w:rPr>
          <w:b/>
        </w:rPr>
        <w:t>CPT(u)</w:t>
      </w:r>
      <w:r w:rsidRPr="00D92C67">
        <w:rPr>
          <w:b/>
        </w:rPr>
        <w:t xml:space="preserve">) </w:t>
      </w:r>
      <w:r>
        <w:rPr>
          <w:b/>
        </w:rPr>
        <w:t>értékelése</w:t>
      </w:r>
    </w:p>
    <w:p w:rsidR="00613F63" w:rsidRDefault="00613F63" w:rsidP="00613F63">
      <w:r>
        <w:tab/>
      </w:r>
      <w:r w:rsidRPr="00D12550">
        <w:t xml:space="preserve">A </w:t>
      </w:r>
      <w:r>
        <w:t>szakirodalomban és az egyes szabványokban többféle diagram található, melyek segítségével a statikus szondázással mért csúcsellenállás (q</w:t>
      </w:r>
      <w:r w:rsidRPr="00784AE8">
        <w:rPr>
          <w:vertAlign w:val="subscript"/>
        </w:rPr>
        <w:t>c</w:t>
      </w:r>
      <w:r>
        <w:t>) és a súrlódási arányszám (R</w:t>
      </w:r>
      <w:r w:rsidRPr="00784AE8">
        <w:rPr>
          <w:vertAlign w:val="subscript"/>
        </w:rPr>
        <w:t>f</w:t>
      </w:r>
      <w:r>
        <w:t>) alapján következtetni lehet a vizsgált mélységben lévő talaj típusára. A tervezési munka során Robertson (1986) diagramját használtuk, melyet a 2. ábrán adunk meg.</w:t>
      </w:r>
    </w:p>
    <w:p w:rsidR="00236AA2" w:rsidRDefault="00613F63" w:rsidP="00236AA2">
      <w:pPr>
        <w:rPr>
          <w:b/>
        </w:rPr>
      </w:pPr>
      <w:r>
        <w:tab/>
        <w:t>A tervezési szakaszra eső statikus szonda regisztrátumában meghatároztuk az előzőek szerinti talajtípusok mélységét és meghatároztuk az egyes talajrétegekhez rendelhető átlagos csúcsellenállás értékét. Az eredményeket a következők szerint mutatjuk be.</w:t>
      </w:r>
      <w:r w:rsidR="00236AA2">
        <w:rPr>
          <w:b/>
        </w:rPr>
        <w:br w:type="page"/>
      </w:r>
    </w:p>
    <w:p w:rsidR="00613F63" w:rsidRPr="00D92C67" w:rsidRDefault="00613F63" w:rsidP="000946EA">
      <w:pPr>
        <w:spacing w:before="0" w:after="0"/>
        <w:rPr>
          <w:b/>
        </w:rPr>
      </w:pPr>
      <w:r>
        <w:rPr>
          <w:b/>
        </w:rPr>
        <w:lastRenderedPageBreak/>
        <w:t>feltöltés rétegek (építési törmelékes, salakos iszapos, kavicsos homok) 2,0</w:t>
      </w:r>
      <w:r w:rsidRPr="00D92C67">
        <w:rPr>
          <w:b/>
        </w:rPr>
        <w:t xml:space="preserve"> m-ig</w:t>
      </w:r>
    </w:p>
    <w:tbl>
      <w:tblPr>
        <w:tblStyle w:val="Rcsostblzat"/>
        <w:tblW w:w="7823" w:type="dxa"/>
        <w:jc w:val="center"/>
        <w:tblLook w:val="04A0"/>
      </w:tblPr>
      <w:tblGrid>
        <w:gridCol w:w="1289"/>
        <w:gridCol w:w="1182"/>
        <w:gridCol w:w="1230"/>
        <w:gridCol w:w="1511"/>
        <w:gridCol w:w="2611"/>
      </w:tblGrid>
      <w:tr w:rsidR="00613F63" w:rsidRPr="00D941E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2412" w:type="dxa"/>
            <w:gridSpan w:val="2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Átlagos csúcsellenállás - qc</w:t>
            </w:r>
          </w:p>
        </w:tc>
      </w:tr>
      <w:tr w:rsidR="00613F63" w:rsidRPr="00D941E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82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D941E9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230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[MPa]</w:t>
            </w:r>
          </w:p>
        </w:tc>
      </w:tr>
      <w:tr w:rsidR="00613F63" w:rsidRPr="00D941E9" w:rsidTr="000946EA">
        <w:trPr>
          <w:jc w:val="center"/>
        </w:trPr>
        <w:tc>
          <w:tcPr>
            <w:tcW w:w="1289" w:type="dxa"/>
            <w:vAlign w:val="center"/>
          </w:tcPr>
          <w:p w:rsidR="00613F63" w:rsidRPr="00D941E9" w:rsidRDefault="00613F63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NH5_Cpt</w:t>
            </w:r>
          </w:p>
        </w:tc>
        <w:tc>
          <w:tcPr>
            <w:tcW w:w="1182" w:type="dxa"/>
            <w:vAlign w:val="center"/>
          </w:tcPr>
          <w:p w:rsidR="00613F63" w:rsidRPr="00D941E9" w:rsidRDefault="00613F63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0,9</w:t>
            </w:r>
          </w:p>
        </w:tc>
        <w:tc>
          <w:tcPr>
            <w:tcW w:w="1230" w:type="dxa"/>
            <w:vAlign w:val="center"/>
          </w:tcPr>
          <w:p w:rsidR="00613F63" w:rsidRPr="00D941E9" w:rsidRDefault="00613F63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107,72</w:t>
            </w:r>
          </w:p>
        </w:tc>
        <w:tc>
          <w:tcPr>
            <w:tcW w:w="1511" w:type="dxa"/>
            <w:vAlign w:val="center"/>
          </w:tcPr>
          <w:p w:rsidR="00613F63" w:rsidRPr="00D941E9" w:rsidRDefault="00613F63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kissé kavicsos iszapos homok</w:t>
            </w:r>
          </w:p>
        </w:tc>
        <w:tc>
          <w:tcPr>
            <w:tcW w:w="2611" w:type="dxa"/>
            <w:vAlign w:val="center"/>
          </w:tcPr>
          <w:p w:rsidR="00613F63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2,2</w:t>
            </w:r>
          </w:p>
        </w:tc>
      </w:tr>
    </w:tbl>
    <w:p w:rsidR="000946EA" w:rsidRDefault="000946EA" w:rsidP="000946EA">
      <w:pPr>
        <w:spacing w:before="0" w:after="0" w:line="240" w:lineRule="auto"/>
        <w:jc w:val="left"/>
        <w:rPr>
          <w:b/>
        </w:rPr>
      </w:pPr>
    </w:p>
    <w:p w:rsidR="000946EA" w:rsidRPr="00D92C67" w:rsidRDefault="000946EA" w:rsidP="000946EA">
      <w:pPr>
        <w:spacing w:before="0" w:after="0"/>
        <w:jc w:val="left"/>
        <w:rPr>
          <w:b/>
        </w:rPr>
      </w:pPr>
      <w:r w:rsidRPr="00D92C67">
        <w:rPr>
          <w:b/>
        </w:rPr>
        <w:t xml:space="preserve">humuszos </w:t>
      </w:r>
      <w:r>
        <w:rPr>
          <w:b/>
        </w:rPr>
        <w:t>ártéri üledékek (homokos iszap, iszap, agyag)</w:t>
      </w:r>
    </w:p>
    <w:tbl>
      <w:tblPr>
        <w:tblStyle w:val="Rcsostblzat"/>
        <w:tblW w:w="7823" w:type="dxa"/>
        <w:jc w:val="center"/>
        <w:tblLook w:val="04A0"/>
      </w:tblPr>
      <w:tblGrid>
        <w:gridCol w:w="1289"/>
        <w:gridCol w:w="1182"/>
        <w:gridCol w:w="1230"/>
        <w:gridCol w:w="1511"/>
        <w:gridCol w:w="2611"/>
      </w:tblGrid>
      <w:tr w:rsidR="00613F63" w:rsidRPr="00D941E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2412" w:type="dxa"/>
            <w:gridSpan w:val="2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Átlagos csúcsellenállás - qc</w:t>
            </w:r>
          </w:p>
        </w:tc>
      </w:tr>
      <w:tr w:rsidR="00613F63" w:rsidRPr="00D941E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82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D941E9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230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D941E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[MPa]</w:t>
            </w:r>
          </w:p>
        </w:tc>
      </w:tr>
      <w:tr w:rsidR="000946EA" w:rsidRPr="00D941E9" w:rsidTr="000946EA">
        <w:trPr>
          <w:jc w:val="center"/>
        </w:trPr>
        <w:tc>
          <w:tcPr>
            <w:tcW w:w="1289" w:type="dxa"/>
            <w:vAlign w:val="center"/>
          </w:tcPr>
          <w:p w:rsidR="000946EA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NH5_Cpt</w:t>
            </w:r>
          </w:p>
        </w:tc>
        <w:tc>
          <w:tcPr>
            <w:tcW w:w="1182" w:type="dxa"/>
            <w:vAlign w:val="center"/>
          </w:tcPr>
          <w:p w:rsidR="000946EA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1,5</w:t>
            </w:r>
          </w:p>
        </w:tc>
        <w:tc>
          <w:tcPr>
            <w:tcW w:w="1230" w:type="dxa"/>
            <w:vAlign w:val="center"/>
          </w:tcPr>
          <w:p w:rsidR="000946EA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107,12</w:t>
            </w:r>
          </w:p>
        </w:tc>
        <w:tc>
          <w:tcPr>
            <w:tcW w:w="1511" w:type="dxa"/>
            <w:vAlign w:val="center"/>
          </w:tcPr>
          <w:p w:rsidR="000946EA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kissé agyagos iszapos homok</w:t>
            </w:r>
          </w:p>
        </w:tc>
        <w:tc>
          <w:tcPr>
            <w:tcW w:w="2611" w:type="dxa"/>
            <w:vAlign w:val="center"/>
          </w:tcPr>
          <w:p w:rsidR="000946EA" w:rsidRPr="00D941E9" w:rsidRDefault="000946EA" w:rsidP="000946EA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1,6</w:t>
            </w:r>
          </w:p>
        </w:tc>
      </w:tr>
    </w:tbl>
    <w:p w:rsidR="00613F63" w:rsidRPr="00D92C67" w:rsidRDefault="000946EA" w:rsidP="000946EA">
      <w:pPr>
        <w:spacing w:before="0" w:after="0"/>
        <w:rPr>
          <w:b/>
        </w:rPr>
      </w:pPr>
      <w:r w:rsidRPr="00D92C67">
        <w:rPr>
          <w:b/>
        </w:rPr>
        <w:t xml:space="preserve">humuszos </w:t>
      </w:r>
      <w:r>
        <w:rPr>
          <w:b/>
        </w:rPr>
        <w:t>folyóvízi üledékek (agyagos, iszapos homok)</w:t>
      </w:r>
    </w:p>
    <w:tbl>
      <w:tblPr>
        <w:tblStyle w:val="Rcsostblzat"/>
        <w:tblW w:w="7823" w:type="dxa"/>
        <w:jc w:val="center"/>
        <w:tblLook w:val="04A0"/>
      </w:tblPr>
      <w:tblGrid>
        <w:gridCol w:w="1289"/>
        <w:gridCol w:w="1182"/>
        <w:gridCol w:w="1230"/>
        <w:gridCol w:w="1511"/>
        <w:gridCol w:w="2611"/>
      </w:tblGrid>
      <w:tr w:rsidR="00613F63" w:rsidRPr="00C717CF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17CF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2412" w:type="dxa"/>
            <w:gridSpan w:val="2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17CF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17CF"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17CF">
              <w:rPr>
                <w:b/>
                <w:sz w:val="20"/>
                <w:szCs w:val="20"/>
                <w:lang w:bidi="en-US"/>
              </w:rPr>
              <w:t>Átlagos csúcsellenállás - qc</w:t>
            </w:r>
          </w:p>
        </w:tc>
      </w:tr>
      <w:tr w:rsidR="00613F63" w:rsidRPr="00C717CF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82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17CF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230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C717CF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C717CF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C717CF">
              <w:rPr>
                <w:sz w:val="20"/>
                <w:szCs w:val="20"/>
                <w:lang w:bidi="en-US"/>
              </w:rPr>
              <w:t>[MPa]</w:t>
            </w:r>
          </w:p>
        </w:tc>
      </w:tr>
      <w:tr w:rsidR="000946EA" w:rsidRPr="00C717CF" w:rsidTr="0087286C">
        <w:trPr>
          <w:jc w:val="center"/>
        </w:trPr>
        <w:tc>
          <w:tcPr>
            <w:tcW w:w="1289" w:type="dxa"/>
            <w:vAlign w:val="center"/>
          </w:tcPr>
          <w:p w:rsidR="000946EA" w:rsidRPr="00D941E9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NH5_Cpt</w:t>
            </w:r>
          </w:p>
        </w:tc>
        <w:tc>
          <w:tcPr>
            <w:tcW w:w="1182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8,4</w:t>
            </w:r>
          </w:p>
        </w:tc>
        <w:tc>
          <w:tcPr>
            <w:tcW w:w="1230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100,22</w:t>
            </w:r>
          </w:p>
        </w:tc>
        <w:tc>
          <w:tcPr>
            <w:tcW w:w="1511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iszapos homok</w:t>
            </w:r>
          </w:p>
        </w:tc>
        <w:tc>
          <w:tcPr>
            <w:tcW w:w="2611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7,4</w:t>
            </w:r>
          </w:p>
        </w:tc>
      </w:tr>
    </w:tbl>
    <w:p w:rsidR="000946EA" w:rsidRDefault="000946EA" w:rsidP="000946EA">
      <w:pPr>
        <w:spacing w:before="0" w:after="0" w:line="240" w:lineRule="auto"/>
        <w:jc w:val="left"/>
        <w:rPr>
          <w:b/>
        </w:rPr>
      </w:pPr>
    </w:p>
    <w:p w:rsidR="000946EA" w:rsidRPr="00D92C67" w:rsidRDefault="000946EA" w:rsidP="000946EA">
      <w:pPr>
        <w:spacing w:before="0" w:after="0"/>
        <w:jc w:val="left"/>
        <w:rPr>
          <w:b/>
        </w:rPr>
      </w:pPr>
      <w:r>
        <w:rPr>
          <w:b/>
        </w:rPr>
        <w:t xml:space="preserve">iszapos </w:t>
      </w:r>
      <w:r w:rsidRPr="00D92C67">
        <w:rPr>
          <w:b/>
        </w:rPr>
        <w:t>homok</w:t>
      </w:r>
    </w:p>
    <w:tbl>
      <w:tblPr>
        <w:tblStyle w:val="Rcsostblzat"/>
        <w:tblW w:w="7823" w:type="dxa"/>
        <w:jc w:val="center"/>
        <w:tblLook w:val="04A0"/>
      </w:tblPr>
      <w:tblGrid>
        <w:gridCol w:w="1289"/>
        <w:gridCol w:w="1182"/>
        <w:gridCol w:w="1230"/>
        <w:gridCol w:w="1511"/>
        <w:gridCol w:w="2611"/>
      </w:tblGrid>
      <w:tr w:rsidR="00613F63" w:rsidRPr="008622B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8622B9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2412" w:type="dxa"/>
            <w:gridSpan w:val="2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8622B9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8622B9"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8622B9">
              <w:rPr>
                <w:b/>
                <w:sz w:val="20"/>
                <w:szCs w:val="20"/>
                <w:lang w:bidi="en-US"/>
              </w:rPr>
              <w:t>Átlagos csúcsellenállás - qc</w:t>
            </w:r>
          </w:p>
        </w:tc>
      </w:tr>
      <w:tr w:rsidR="00613F63" w:rsidRPr="008622B9" w:rsidTr="0087286C">
        <w:trPr>
          <w:jc w:val="center"/>
        </w:trPr>
        <w:tc>
          <w:tcPr>
            <w:tcW w:w="1289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82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8622B9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230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8622B9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1511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2611" w:type="dxa"/>
            <w:shd w:val="clear" w:color="auto" w:fill="DAEEF3" w:themeFill="accent5" w:themeFillTint="33"/>
          </w:tcPr>
          <w:p w:rsidR="00613F63" w:rsidRPr="008622B9" w:rsidRDefault="00613F63" w:rsidP="0087286C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8622B9">
              <w:rPr>
                <w:sz w:val="20"/>
                <w:szCs w:val="20"/>
                <w:lang w:bidi="en-US"/>
              </w:rPr>
              <w:t>[MPa]</w:t>
            </w:r>
          </w:p>
        </w:tc>
      </w:tr>
      <w:tr w:rsidR="000946EA" w:rsidRPr="008622B9" w:rsidTr="0087286C">
        <w:trPr>
          <w:jc w:val="center"/>
        </w:trPr>
        <w:tc>
          <w:tcPr>
            <w:tcW w:w="1289" w:type="dxa"/>
            <w:vAlign w:val="center"/>
          </w:tcPr>
          <w:p w:rsidR="000946EA" w:rsidRPr="00D941E9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NH5_Cpt</w:t>
            </w:r>
          </w:p>
        </w:tc>
        <w:tc>
          <w:tcPr>
            <w:tcW w:w="1182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(16,0)</w:t>
            </w:r>
          </w:p>
        </w:tc>
        <w:tc>
          <w:tcPr>
            <w:tcW w:w="1230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(92,62)</w:t>
            </w:r>
          </w:p>
        </w:tc>
        <w:tc>
          <w:tcPr>
            <w:tcW w:w="1511" w:type="dxa"/>
          </w:tcPr>
          <w:p w:rsidR="000946EA" w:rsidRPr="008622B9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i</w:t>
            </w:r>
            <w:r w:rsidRPr="008622B9">
              <w:rPr>
                <w:sz w:val="20"/>
                <w:szCs w:val="20"/>
                <w:lang w:bidi="en-US"/>
              </w:rPr>
              <w:t>szap</w:t>
            </w:r>
            <w:r>
              <w:rPr>
                <w:sz w:val="20"/>
                <w:szCs w:val="20"/>
                <w:lang w:bidi="en-US"/>
              </w:rPr>
              <w:t>os homok</w:t>
            </w:r>
          </w:p>
        </w:tc>
        <w:tc>
          <w:tcPr>
            <w:tcW w:w="2611" w:type="dxa"/>
          </w:tcPr>
          <w:p w:rsidR="000946EA" w:rsidRDefault="000946EA" w:rsidP="0087286C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12,7</w:t>
            </w:r>
          </w:p>
        </w:tc>
      </w:tr>
    </w:tbl>
    <w:p w:rsidR="000946EA" w:rsidRDefault="000946EA">
      <w:pPr>
        <w:spacing w:before="0" w:after="0" w:line="240" w:lineRule="auto"/>
        <w:jc w:val="left"/>
        <w:rPr>
          <w:i/>
          <w:iCs/>
          <w:sz w:val="22"/>
          <w:szCs w:val="18"/>
        </w:rPr>
      </w:pPr>
    </w:p>
    <w:p w:rsidR="00613F63" w:rsidRPr="006713E5" w:rsidRDefault="00673122" w:rsidP="00613F63">
      <w:pPr>
        <w:pStyle w:val="Kpalrs"/>
      </w:pPr>
      <w:fldSimple w:instr=" SEQ ábra \* ARABIC ">
        <w:r w:rsidR="001A6BB1">
          <w:rPr>
            <w:noProof/>
          </w:rPr>
          <w:t>2</w:t>
        </w:r>
      </w:fldSimple>
      <w:r w:rsidR="00613F63" w:rsidRPr="006713E5">
        <w:t xml:space="preserve">. ábra: </w:t>
      </w:r>
      <w:r w:rsidR="00613F63">
        <w:t>Talajosztályozás statikus szonda paraméterekből - Robertson 1986</w:t>
      </w:r>
    </w:p>
    <w:p w:rsidR="00613F63" w:rsidRDefault="00613F63" w:rsidP="00613F63">
      <w:pPr>
        <w:jc w:val="center"/>
        <w:rPr>
          <w:lang w:bidi="en-US"/>
        </w:rPr>
      </w:pPr>
      <w:r>
        <w:rPr>
          <w:noProof/>
          <w:lang w:eastAsia="hu-HU"/>
        </w:rPr>
        <w:drawing>
          <wp:inline distT="0" distB="0" distL="0" distR="0">
            <wp:extent cx="3600000" cy="4003242"/>
            <wp:effectExtent l="19050" t="0" r="450" b="0"/>
            <wp:docPr id="8" name="Kép 7" descr="_Robertson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Robertson_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400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408B" w:rsidRPr="00D92C67" w:rsidRDefault="004D408B" w:rsidP="001F6D8D">
      <w:pPr>
        <w:spacing w:before="0" w:after="0" w:line="240" w:lineRule="auto"/>
        <w:jc w:val="left"/>
        <w:rPr>
          <w:b/>
        </w:rPr>
      </w:pPr>
      <w:r w:rsidRPr="001F6D8D">
        <w:rPr>
          <w:b/>
        </w:rPr>
        <w:lastRenderedPageBreak/>
        <w:t xml:space="preserve">A </w:t>
      </w:r>
      <w:r w:rsidR="00DE722E" w:rsidRPr="001F6D8D">
        <w:rPr>
          <w:b/>
        </w:rPr>
        <w:t xml:space="preserve">dinamikus </w:t>
      </w:r>
      <w:r w:rsidRPr="001F6D8D">
        <w:rPr>
          <w:b/>
        </w:rPr>
        <w:t>szond</w:t>
      </w:r>
      <w:r w:rsidR="00DE722E" w:rsidRPr="001F6D8D">
        <w:rPr>
          <w:b/>
        </w:rPr>
        <w:t xml:space="preserve">ák </w:t>
      </w:r>
      <w:r w:rsidRPr="001F6D8D">
        <w:rPr>
          <w:b/>
        </w:rPr>
        <w:t>(</w:t>
      </w:r>
      <w:r w:rsidR="00DE722E" w:rsidRPr="001F6D8D">
        <w:rPr>
          <w:b/>
        </w:rPr>
        <w:t>DPH</w:t>
      </w:r>
      <w:r w:rsidRPr="001F6D8D">
        <w:rPr>
          <w:b/>
        </w:rPr>
        <w:t>) értékelése</w:t>
      </w:r>
    </w:p>
    <w:p w:rsidR="000946EA" w:rsidRDefault="003F261D" w:rsidP="00091BBB">
      <w:pPr>
        <w:rPr>
          <w:b/>
        </w:rPr>
      </w:pPr>
      <w:r>
        <w:tab/>
      </w:r>
      <w:r w:rsidR="004D408B" w:rsidRPr="00D12550">
        <w:t xml:space="preserve">A </w:t>
      </w:r>
      <w:r w:rsidR="001F6D8D">
        <w:t xml:space="preserve">dinamikus szondákat közvetlenül talajfúrások mellett mélyítettük, így a szondaeredmények megfeleltetése az egyes talajrétegekkel egyértelmű. </w:t>
      </w:r>
      <w:r w:rsidR="00BE0295">
        <w:t xml:space="preserve">A tervezési szakaszra eső </w:t>
      </w:r>
      <w:r w:rsidR="00CC6544">
        <w:t xml:space="preserve">dinamikus </w:t>
      </w:r>
      <w:r w:rsidR="00BE0295">
        <w:t>szonda regisztrátum</w:t>
      </w:r>
      <w:r w:rsidR="00CC6544">
        <w:t>ok</w:t>
      </w:r>
      <w:r w:rsidR="00BE0295">
        <w:t xml:space="preserve">ban meghatároztuk az előzőek szerinti talajtípusok mélységét és meghatároztuk az egyes talajrétegekhez rendelhető </w:t>
      </w:r>
      <w:r w:rsidR="00CC6544">
        <w:t xml:space="preserve">jellemző ütésszám szélső értékeit. Az ütésszámok alapján az MSZ EN 1997-2:2008 geotechnikai tervezési szabvány G mellékletében adott összefüggések alapján meghatároztuk az egyes durvaszemcsés talajrétegek relatív tömörségi fokát, mely alapján - a </w:t>
      </w:r>
      <w:r w:rsidR="00673122">
        <w:fldChar w:fldCharType="begin"/>
      </w:r>
      <w:r w:rsidR="000946EA">
        <w:instrText xml:space="preserve"> REF _Ref9923846 \h </w:instrText>
      </w:r>
      <w:r w:rsidR="00673122">
        <w:fldChar w:fldCharType="separate"/>
      </w:r>
      <w:r w:rsidR="001A6BB1">
        <w:rPr>
          <w:noProof/>
        </w:rPr>
        <w:t>3</w:t>
      </w:r>
      <w:r w:rsidR="001A6BB1" w:rsidRPr="006713E5">
        <w:t>. ábra</w:t>
      </w:r>
      <w:r w:rsidR="00673122">
        <w:fldChar w:fldCharType="end"/>
      </w:r>
      <w:r w:rsidR="00CC6544">
        <w:t xml:space="preserve"> ábrán adott besorolást figyelembe véve - meghatároztuk az egyes rétegek hatékony súrlódási szög értékét. </w:t>
      </w:r>
      <w:r w:rsidR="00BE0295">
        <w:t>Az eredményeket a következők szerint mutatjuk be.</w:t>
      </w:r>
    </w:p>
    <w:p w:rsidR="00BE0295" w:rsidRPr="00D92C67" w:rsidRDefault="00BD3F6D" w:rsidP="00BE0295">
      <w:pPr>
        <w:spacing w:before="240"/>
        <w:rPr>
          <w:b/>
        </w:rPr>
      </w:pPr>
      <w:r>
        <w:rPr>
          <w:b/>
        </w:rPr>
        <w:t>feltöltés rétegek (építési törmelékes, salakos iszapos, kavicsos homok) 2,0</w:t>
      </w:r>
      <w:r w:rsidRPr="00D92C67">
        <w:rPr>
          <w:b/>
        </w:rPr>
        <w:t xml:space="preserve"> m-ig</w:t>
      </w:r>
    </w:p>
    <w:tbl>
      <w:tblPr>
        <w:tblStyle w:val="Rcsostblzat"/>
        <w:tblW w:w="7722" w:type="dxa"/>
        <w:jc w:val="center"/>
        <w:tblLook w:val="04A0"/>
      </w:tblPr>
      <w:tblGrid>
        <w:gridCol w:w="1093"/>
        <w:gridCol w:w="886"/>
        <w:gridCol w:w="1000"/>
        <w:gridCol w:w="2017"/>
        <w:gridCol w:w="1161"/>
        <w:gridCol w:w="1565"/>
      </w:tblGrid>
      <w:tr w:rsidR="001F6D8D" w:rsidRPr="00D941E9" w:rsidTr="00B82935">
        <w:trPr>
          <w:jc w:val="center"/>
        </w:trPr>
        <w:tc>
          <w:tcPr>
            <w:tcW w:w="1093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1886" w:type="dxa"/>
            <w:gridSpan w:val="2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2017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1161" w:type="dxa"/>
            <w:shd w:val="clear" w:color="auto" w:fill="DAEEF3" w:themeFill="accent5" w:themeFillTint="33"/>
          </w:tcPr>
          <w:p w:rsidR="001F6D8D" w:rsidRPr="00D941E9" w:rsidRDefault="001F6D8D" w:rsidP="001F6D8D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 xml:space="preserve">Jellemző ütésszám </w:t>
            </w:r>
            <w:r w:rsidRPr="00D941E9">
              <w:rPr>
                <w:b/>
                <w:sz w:val="20"/>
                <w:szCs w:val="20"/>
                <w:lang w:bidi="en-US"/>
              </w:rPr>
              <w:t xml:space="preserve">- </w:t>
            </w:r>
            <w:r>
              <w:rPr>
                <w:b/>
                <w:sz w:val="20"/>
                <w:szCs w:val="20"/>
                <w:lang w:bidi="en-US"/>
              </w:rPr>
              <w:t>N10</w:t>
            </w:r>
          </w:p>
        </w:tc>
        <w:tc>
          <w:tcPr>
            <w:tcW w:w="1565" w:type="dxa"/>
            <w:shd w:val="clear" w:color="auto" w:fill="DAEEF3" w:themeFill="accent5" w:themeFillTint="33"/>
          </w:tcPr>
          <w:p w:rsidR="001F6D8D" w:rsidRPr="00D941E9" w:rsidRDefault="00CC6544" w:rsidP="00CC6544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Jellemzés</w:t>
            </w:r>
          </w:p>
        </w:tc>
      </w:tr>
      <w:tr w:rsidR="001F6D8D" w:rsidRPr="00D941E9" w:rsidTr="00B82935">
        <w:trPr>
          <w:jc w:val="center"/>
        </w:trPr>
        <w:tc>
          <w:tcPr>
            <w:tcW w:w="1093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886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D941E9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000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2017" w:type="dxa"/>
            <w:shd w:val="clear" w:color="auto" w:fill="DAEEF3" w:themeFill="accent5" w:themeFillTint="33"/>
          </w:tcPr>
          <w:p w:rsidR="001F6D8D" w:rsidRPr="00D941E9" w:rsidRDefault="001F6D8D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61" w:type="dxa"/>
            <w:shd w:val="clear" w:color="auto" w:fill="DAEEF3" w:themeFill="accent5" w:themeFillTint="33"/>
          </w:tcPr>
          <w:p w:rsidR="001F6D8D" w:rsidRPr="00D941E9" w:rsidRDefault="001F6D8D" w:rsidP="001F6D8D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</w:t>
            </w:r>
            <w:r>
              <w:rPr>
                <w:sz w:val="20"/>
                <w:szCs w:val="20"/>
                <w:lang w:bidi="en-US"/>
              </w:rPr>
              <w:t>db</w:t>
            </w:r>
            <w:r w:rsidRPr="00D941E9">
              <w:rPr>
                <w:sz w:val="20"/>
                <w:szCs w:val="20"/>
                <w:lang w:bidi="en-US"/>
              </w:rPr>
              <w:t>]</w:t>
            </w:r>
          </w:p>
        </w:tc>
        <w:tc>
          <w:tcPr>
            <w:tcW w:w="1565" w:type="dxa"/>
            <w:shd w:val="clear" w:color="auto" w:fill="DAEEF3" w:themeFill="accent5" w:themeFillTint="33"/>
          </w:tcPr>
          <w:p w:rsidR="001F6D8D" w:rsidRPr="00D941E9" w:rsidRDefault="001F6D8D" w:rsidP="001F6D8D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</w:tr>
      <w:tr w:rsidR="001F6D8D" w:rsidRPr="00D941E9" w:rsidTr="00B82935">
        <w:trPr>
          <w:jc w:val="center"/>
        </w:trPr>
        <w:tc>
          <w:tcPr>
            <w:tcW w:w="1093" w:type="dxa"/>
          </w:tcPr>
          <w:p w:rsidR="001F6D8D" w:rsidRPr="00D941E9" w:rsidRDefault="00CC6544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DPH5</w:t>
            </w:r>
          </w:p>
        </w:tc>
        <w:tc>
          <w:tcPr>
            <w:tcW w:w="886" w:type="dxa"/>
          </w:tcPr>
          <w:p w:rsidR="001F6D8D" w:rsidRPr="00D941E9" w:rsidRDefault="00CC6544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1,3</w:t>
            </w:r>
          </w:p>
        </w:tc>
        <w:tc>
          <w:tcPr>
            <w:tcW w:w="1000" w:type="dxa"/>
          </w:tcPr>
          <w:p w:rsidR="001F6D8D" w:rsidRPr="00D941E9" w:rsidRDefault="00CC6544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107,32</w:t>
            </w:r>
          </w:p>
        </w:tc>
        <w:tc>
          <w:tcPr>
            <w:tcW w:w="2017" w:type="dxa"/>
          </w:tcPr>
          <w:p w:rsidR="001F6D8D" w:rsidRPr="00D941E9" w:rsidRDefault="00B82935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kissé iszapos homok</w:t>
            </w:r>
          </w:p>
        </w:tc>
        <w:tc>
          <w:tcPr>
            <w:tcW w:w="1161" w:type="dxa"/>
          </w:tcPr>
          <w:p w:rsidR="001F6D8D" w:rsidRPr="00D941E9" w:rsidRDefault="00B82935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2 - 9</w:t>
            </w:r>
          </w:p>
        </w:tc>
        <w:tc>
          <w:tcPr>
            <w:tcW w:w="1565" w:type="dxa"/>
          </w:tcPr>
          <w:p w:rsidR="001F6D8D" w:rsidRPr="00D941E9" w:rsidRDefault="00B82935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laza - közepesen tömör</w:t>
            </w:r>
          </w:p>
        </w:tc>
      </w:tr>
      <w:tr w:rsidR="00077B7F" w:rsidRPr="00D941E9" w:rsidTr="00B82935">
        <w:trPr>
          <w:jc w:val="center"/>
        </w:trPr>
        <w:tc>
          <w:tcPr>
            <w:tcW w:w="1093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DPH9</w:t>
            </w:r>
          </w:p>
        </w:tc>
        <w:tc>
          <w:tcPr>
            <w:tcW w:w="886" w:type="dxa"/>
          </w:tcPr>
          <w:p w:rsidR="00077B7F" w:rsidRDefault="00077B7F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1,2</w:t>
            </w:r>
          </w:p>
        </w:tc>
        <w:tc>
          <w:tcPr>
            <w:tcW w:w="1000" w:type="dxa"/>
          </w:tcPr>
          <w:p w:rsidR="00077B7F" w:rsidRDefault="00077B7F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106,9</w:t>
            </w:r>
          </w:p>
        </w:tc>
        <w:tc>
          <w:tcPr>
            <w:tcW w:w="2017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kavicsos, kissé iszapos homok</w:t>
            </w:r>
          </w:p>
        </w:tc>
        <w:tc>
          <w:tcPr>
            <w:tcW w:w="1161" w:type="dxa"/>
          </w:tcPr>
          <w:p w:rsidR="00077B7F" w:rsidRDefault="00077B7F" w:rsidP="0057044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2 - 4</w:t>
            </w:r>
          </w:p>
        </w:tc>
        <w:tc>
          <w:tcPr>
            <w:tcW w:w="1565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laza - közepesen tömör</w:t>
            </w:r>
          </w:p>
        </w:tc>
      </w:tr>
    </w:tbl>
    <w:p w:rsidR="00D207E9" w:rsidRDefault="00D207E9" w:rsidP="00D207E9">
      <w:pPr>
        <w:spacing w:before="0" w:after="0" w:line="240" w:lineRule="auto"/>
        <w:jc w:val="left"/>
        <w:rPr>
          <w:b/>
        </w:rPr>
      </w:pPr>
    </w:p>
    <w:p w:rsidR="00BE0295" w:rsidRDefault="00BD3F6D" w:rsidP="00D207E9">
      <w:pPr>
        <w:spacing w:before="0" w:after="0" w:line="240" w:lineRule="auto"/>
        <w:jc w:val="left"/>
        <w:rPr>
          <w:b/>
        </w:rPr>
      </w:pPr>
      <w:r w:rsidRPr="00D92C67">
        <w:rPr>
          <w:b/>
        </w:rPr>
        <w:t xml:space="preserve">humuszos </w:t>
      </w:r>
      <w:r>
        <w:rPr>
          <w:b/>
        </w:rPr>
        <w:t>folyóvízi üledékek (agyagos, iszapos homok)</w:t>
      </w:r>
    </w:p>
    <w:tbl>
      <w:tblPr>
        <w:tblStyle w:val="Rcsostblzat"/>
        <w:tblW w:w="7722" w:type="dxa"/>
        <w:jc w:val="center"/>
        <w:tblLook w:val="04A0"/>
      </w:tblPr>
      <w:tblGrid>
        <w:gridCol w:w="1093"/>
        <w:gridCol w:w="886"/>
        <w:gridCol w:w="1000"/>
        <w:gridCol w:w="2017"/>
        <w:gridCol w:w="1161"/>
        <w:gridCol w:w="1565"/>
      </w:tblGrid>
      <w:tr w:rsidR="00B82935" w:rsidRPr="00D941E9" w:rsidTr="003A0F95">
        <w:trPr>
          <w:jc w:val="center"/>
        </w:trPr>
        <w:tc>
          <w:tcPr>
            <w:tcW w:w="1093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Szonda jele</w:t>
            </w:r>
          </w:p>
        </w:tc>
        <w:tc>
          <w:tcPr>
            <w:tcW w:w="1886" w:type="dxa"/>
            <w:gridSpan w:val="2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D941E9">
              <w:rPr>
                <w:b/>
                <w:sz w:val="20"/>
                <w:szCs w:val="20"/>
                <w:lang w:bidi="en-US"/>
              </w:rPr>
              <w:t>Réteg alsó síkja</w:t>
            </w:r>
          </w:p>
        </w:tc>
        <w:tc>
          <w:tcPr>
            <w:tcW w:w="2017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Talajnév</w:t>
            </w:r>
          </w:p>
        </w:tc>
        <w:tc>
          <w:tcPr>
            <w:tcW w:w="1161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 xml:space="preserve">Jellemző ütésszám </w:t>
            </w:r>
            <w:r w:rsidRPr="00D941E9">
              <w:rPr>
                <w:b/>
                <w:sz w:val="20"/>
                <w:szCs w:val="20"/>
                <w:lang w:bidi="en-US"/>
              </w:rPr>
              <w:t xml:space="preserve">- </w:t>
            </w:r>
            <w:r>
              <w:rPr>
                <w:b/>
                <w:sz w:val="20"/>
                <w:szCs w:val="20"/>
                <w:lang w:bidi="en-US"/>
              </w:rPr>
              <w:t>N10</w:t>
            </w:r>
          </w:p>
        </w:tc>
        <w:tc>
          <w:tcPr>
            <w:tcW w:w="1565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Jellemzés</w:t>
            </w:r>
          </w:p>
        </w:tc>
      </w:tr>
      <w:tr w:rsidR="00B82935" w:rsidRPr="00D941E9" w:rsidTr="003A0F95">
        <w:trPr>
          <w:jc w:val="center"/>
        </w:trPr>
        <w:tc>
          <w:tcPr>
            <w:tcW w:w="1093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886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D941E9">
              <w:rPr>
                <w:sz w:val="20"/>
                <w:szCs w:val="20"/>
                <w:lang w:bidi="en-US"/>
              </w:rPr>
              <w:t>[m]</w:t>
            </w:r>
          </w:p>
        </w:tc>
        <w:tc>
          <w:tcPr>
            <w:tcW w:w="1000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[mBf]</w:t>
            </w:r>
          </w:p>
        </w:tc>
        <w:tc>
          <w:tcPr>
            <w:tcW w:w="2017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1161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</w:rPr>
            </w:pPr>
            <w:r w:rsidRPr="00D941E9">
              <w:rPr>
                <w:sz w:val="20"/>
                <w:szCs w:val="20"/>
                <w:lang w:bidi="en-US"/>
              </w:rPr>
              <w:t>[</w:t>
            </w:r>
            <w:r>
              <w:rPr>
                <w:sz w:val="20"/>
                <w:szCs w:val="20"/>
                <w:lang w:bidi="en-US"/>
              </w:rPr>
              <w:t>db</w:t>
            </w:r>
            <w:r w:rsidRPr="00D941E9">
              <w:rPr>
                <w:sz w:val="20"/>
                <w:szCs w:val="20"/>
                <w:lang w:bidi="en-US"/>
              </w:rPr>
              <w:t>]</w:t>
            </w:r>
          </w:p>
        </w:tc>
        <w:tc>
          <w:tcPr>
            <w:tcW w:w="1565" w:type="dxa"/>
            <w:shd w:val="clear" w:color="auto" w:fill="DAEEF3" w:themeFill="accent5" w:themeFillTint="33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</w:tr>
      <w:tr w:rsidR="00B82935" w:rsidRPr="00D941E9" w:rsidTr="003A0F95">
        <w:trPr>
          <w:jc w:val="center"/>
        </w:trPr>
        <w:tc>
          <w:tcPr>
            <w:tcW w:w="1093" w:type="dxa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DPH5</w:t>
            </w:r>
          </w:p>
        </w:tc>
        <w:tc>
          <w:tcPr>
            <w:tcW w:w="886" w:type="dxa"/>
          </w:tcPr>
          <w:p w:rsidR="00B82935" w:rsidRPr="00D941E9" w:rsidRDefault="00077B7F" w:rsidP="00077B7F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6,2</w:t>
            </w:r>
          </w:p>
        </w:tc>
        <w:tc>
          <w:tcPr>
            <w:tcW w:w="1000" w:type="dxa"/>
          </w:tcPr>
          <w:p w:rsidR="00B82935" w:rsidRPr="00D941E9" w:rsidRDefault="00B82935" w:rsidP="00077B7F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</w:t>
            </w:r>
            <w:r w:rsidR="00077B7F">
              <w:rPr>
                <w:sz w:val="20"/>
                <w:szCs w:val="20"/>
                <w:lang w:bidi="en-US"/>
              </w:rPr>
              <w:t>2</w:t>
            </w:r>
            <w:r>
              <w:rPr>
                <w:sz w:val="20"/>
                <w:szCs w:val="20"/>
                <w:lang w:bidi="en-US"/>
              </w:rPr>
              <w:t>,</w:t>
            </w:r>
            <w:r w:rsidR="00077B7F">
              <w:rPr>
                <w:sz w:val="20"/>
                <w:szCs w:val="20"/>
                <w:lang w:bidi="en-US"/>
              </w:rPr>
              <w:t>4</w:t>
            </w:r>
            <w:r>
              <w:rPr>
                <w:sz w:val="20"/>
                <w:szCs w:val="20"/>
                <w:lang w:bidi="en-US"/>
              </w:rPr>
              <w:t>2</w:t>
            </w:r>
          </w:p>
        </w:tc>
        <w:tc>
          <w:tcPr>
            <w:tcW w:w="2017" w:type="dxa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kissé iszapos homok</w:t>
            </w:r>
          </w:p>
        </w:tc>
        <w:tc>
          <w:tcPr>
            <w:tcW w:w="1161" w:type="dxa"/>
          </w:tcPr>
          <w:p w:rsidR="00B82935" w:rsidRPr="00D941E9" w:rsidRDefault="00077B7F" w:rsidP="00077B7F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</w:t>
            </w:r>
            <w:r w:rsidR="00B82935">
              <w:rPr>
                <w:sz w:val="20"/>
                <w:szCs w:val="20"/>
                <w:lang w:bidi="en-US"/>
              </w:rPr>
              <w:t xml:space="preserve"> - </w:t>
            </w:r>
            <w:r>
              <w:rPr>
                <w:sz w:val="20"/>
                <w:szCs w:val="20"/>
                <w:lang w:bidi="en-US"/>
              </w:rPr>
              <w:t>7</w:t>
            </w:r>
          </w:p>
        </w:tc>
        <w:tc>
          <w:tcPr>
            <w:tcW w:w="1565" w:type="dxa"/>
          </w:tcPr>
          <w:p w:rsidR="00B82935" w:rsidRPr="00D941E9" w:rsidRDefault="00B82935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laza - közepesen tömör</w:t>
            </w:r>
          </w:p>
        </w:tc>
      </w:tr>
      <w:tr w:rsidR="00077B7F" w:rsidRPr="00D941E9" w:rsidTr="003A0F95">
        <w:trPr>
          <w:jc w:val="center"/>
        </w:trPr>
        <w:tc>
          <w:tcPr>
            <w:tcW w:w="1093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DPH9</w:t>
            </w:r>
          </w:p>
        </w:tc>
        <w:tc>
          <w:tcPr>
            <w:tcW w:w="886" w:type="dxa"/>
          </w:tcPr>
          <w:p w:rsidR="00077B7F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6,1</w:t>
            </w:r>
          </w:p>
        </w:tc>
        <w:tc>
          <w:tcPr>
            <w:tcW w:w="1000" w:type="dxa"/>
          </w:tcPr>
          <w:p w:rsidR="00077B7F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102,0</w:t>
            </w:r>
          </w:p>
        </w:tc>
        <w:tc>
          <w:tcPr>
            <w:tcW w:w="2017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kissé iszapos homok</w:t>
            </w:r>
          </w:p>
        </w:tc>
        <w:tc>
          <w:tcPr>
            <w:tcW w:w="1161" w:type="dxa"/>
          </w:tcPr>
          <w:p w:rsidR="00077B7F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1 - 6</w:t>
            </w:r>
          </w:p>
        </w:tc>
        <w:tc>
          <w:tcPr>
            <w:tcW w:w="1565" w:type="dxa"/>
          </w:tcPr>
          <w:p w:rsidR="00077B7F" w:rsidRPr="00D941E9" w:rsidRDefault="00077B7F" w:rsidP="003A0F95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laza - közepesen tömör</w:t>
            </w:r>
          </w:p>
        </w:tc>
      </w:tr>
    </w:tbl>
    <w:bookmarkStart w:id="8" w:name="_Ref9923846"/>
    <w:bookmarkStart w:id="9" w:name="_Ref9923840"/>
    <w:p w:rsidR="004D408B" w:rsidRPr="006713E5" w:rsidRDefault="00673122" w:rsidP="004D408B">
      <w:pPr>
        <w:pStyle w:val="Kpalrs"/>
      </w:pPr>
      <w:r>
        <w:fldChar w:fldCharType="begin"/>
      </w:r>
      <w:r w:rsidR="00597929">
        <w:instrText xml:space="preserve"> SEQ ábra \* ARABIC </w:instrText>
      </w:r>
      <w:r>
        <w:fldChar w:fldCharType="separate"/>
      </w:r>
      <w:r w:rsidR="001A6BB1">
        <w:rPr>
          <w:noProof/>
        </w:rPr>
        <w:t>3</w:t>
      </w:r>
      <w:r>
        <w:fldChar w:fldCharType="end"/>
      </w:r>
      <w:r w:rsidR="004D408B" w:rsidRPr="006713E5">
        <w:t>. ábra</w:t>
      </w:r>
      <w:bookmarkEnd w:id="8"/>
      <w:r w:rsidR="004D408B" w:rsidRPr="006713E5">
        <w:t xml:space="preserve">: </w:t>
      </w:r>
      <w:r w:rsidR="00CC6544">
        <w:t xml:space="preserve">Durva szemcséjű talaj </w:t>
      </w:r>
      <w:r w:rsidR="00CC6544" w:rsidRPr="00CC6544">
        <w:rPr>
          <w:rFonts w:ascii="Symbol" w:hAnsi="Symbol"/>
        </w:rPr>
        <w:t></w:t>
      </w:r>
      <w:r w:rsidR="00CC6544">
        <w:t xml:space="preserve"> hatékony súrlódási szöge az I</w:t>
      </w:r>
      <w:r w:rsidR="00CC6544" w:rsidRPr="00CC6544">
        <w:rPr>
          <w:vertAlign w:val="subscript"/>
        </w:rPr>
        <w:t>D</w:t>
      </w:r>
      <w:r w:rsidR="00CC6544">
        <w:t xml:space="preserve"> tömörségi index és a C</w:t>
      </w:r>
      <w:r w:rsidR="00CC6544" w:rsidRPr="00CC6544">
        <w:rPr>
          <w:vertAlign w:val="subscript"/>
        </w:rPr>
        <w:t>u</w:t>
      </w:r>
      <w:r w:rsidR="00CC6544">
        <w:t xml:space="preserve"> egyenlőtlenségi mutató függvényében</w:t>
      </w:r>
      <w:bookmarkEnd w:id="9"/>
    </w:p>
    <w:p w:rsidR="004D408B" w:rsidRDefault="00CC6544" w:rsidP="004D408B">
      <w:pPr>
        <w:jc w:val="center"/>
        <w:rPr>
          <w:lang w:bidi="en-US"/>
        </w:rPr>
      </w:pPr>
      <w:r>
        <w:rPr>
          <w:noProof/>
          <w:lang w:eastAsia="hu-HU"/>
        </w:rPr>
        <w:drawing>
          <wp:inline distT="0" distB="0" distL="0" distR="0">
            <wp:extent cx="5400000" cy="1628589"/>
            <wp:effectExtent l="19050" t="0" r="0" b="0"/>
            <wp:docPr id="2" name="Kép 1" descr="Id_Cu_f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d_Cu_fi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28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6D9" w:rsidRPr="00233486" w:rsidRDefault="007B16D9" w:rsidP="007B16D9">
      <w:pPr>
        <w:rPr>
          <w:b/>
        </w:rPr>
      </w:pPr>
      <w:r w:rsidRPr="00233486">
        <w:rPr>
          <w:b/>
        </w:rPr>
        <w:lastRenderedPageBreak/>
        <w:t>A tervezéshez szükséges talajfizikai jellemzők karakterisztikus értékének meghatározási módja</w:t>
      </w:r>
    </w:p>
    <w:p w:rsidR="007B16D9" w:rsidRDefault="005B6328" w:rsidP="007B16D9">
      <w:r>
        <w:tab/>
      </w:r>
      <w:r w:rsidR="007B16D9" w:rsidRPr="00D12550">
        <w:t xml:space="preserve">A </w:t>
      </w:r>
      <w:r w:rsidR="007B16D9">
        <w:t>tervezéshez szükséges talajfizikai jellemzők karakterisztikus értékének meghatározásakor a következőket vettük figyelembe:</w:t>
      </w:r>
    </w:p>
    <w:p w:rsidR="007B16D9" w:rsidRDefault="007B16D9" w:rsidP="007B16D9">
      <w:pPr>
        <w:pStyle w:val="Listaszerbekezds"/>
        <w:numPr>
          <w:ilvl w:val="0"/>
          <w:numId w:val="31"/>
        </w:numPr>
        <w:rPr>
          <w:lang w:bidi="en-US"/>
        </w:rPr>
      </w:pPr>
      <w:r>
        <w:t>laboratóriumi vizsgálatok eredményei</w:t>
      </w:r>
    </w:p>
    <w:p w:rsidR="007B16D9" w:rsidRDefault="007B16D9" w:rsidP="007B16D9">
      <w:pPr>
        <w:pStyle w:val="Listaszerbekezds"/>
        <w:numPr>
          <w:ilvl w:val="0"/>
          <w:numId w:val="31"/>
        </w:numPr>
        <w:rPr>
          <w:lang w:bidi="en-US"/>
        </w:rPr>
      </w:pPr>
      <w:r>
        <w:t>laboratóriumi vizsgálatok eredményein alapuló táblázatok és összefüggések</w:t>
      </w:r>
    </w:p>
    <w:p w:rsidR="007B16D9" w:rsidRDefault="00077B7F" w:rsidP="007B16D9">
      <w:pPr>
        <w:pStyle w:val="Listaszerbekezds"/>
        <w:numPr>
          <w:ilvl w:val="0"/>
          <w:numId w:val="31"/>
        </w:numPr>
        <w:rPr>
          <w:lang w:bidi="en-US"/>
        </w:rPr>
      </w:pPr>
      <w:r>
        <w:t xml:space="preserve">dinamikus </w:t>
      </w:r>
      <w:r w:rsidR="007B16D9">
        <w:t xml:space="preserve">szonda </w:t>
      </w:r>
      <w:r w:rsidR="000946EA">
        <w:t xml:space="preserve">és nyomószonda </w:t>
      </w:r>
      <w:r w:rsidR="007B16D9">
        <w:t>eredményeit felhasználó tapasztalati összefüggések</w:t>
      </w:r>
    </w:p>
    <w:p w:rsidR="007B16D9" w:rsidRDefault="007B16D9" w:rsidP="007B16D9">
      <w:pPr>
        <w:pStyle w:val="Listaszerbekezds"/>
        <w:numPr>
          <w:ilvl w:val="0"/>
          <w:numId w:val="31"/>
        </w:numPr>
        <w:rPr>
          <w:lang w:bidi="en-US"/>
        </w:rPr>
      </w:pPr>
      <w:r>
        <w:t>hasonló talajkörnyezetben végzett korábbi vizsgálatok</w:t>
      </w:r>
    </w:p>
    <w:p w:rsidR="009E34FB" w:rsidRDefault="000868C2" w:rsidP="007B16D9">
      <w:pPr>
        <w:pStyle w:val="Listaszerbekezds"/>
        <w:ind w:left="0"/>
      </w:pPr>
      <w:r>
        <w:tab/>
      </w:r>
      <w:r w:rsidR="007B16D9">
        <w:t xml:space="preserve">Az egyes talajrétegek belső súrlódási szögének és összenyomódási modulusának karakterisztikus értékét részben a </w:t>
      </w:r>
      <w:r w:rsidR="00077B7F">
        <w:t xml:space="preserve">dinamikus </w:t>
      </w:r>
      <w:r w:rsidR="007B16D9">
        <w:t>szondázás (</w:t>
      </w:r>
      <w:r w:rsidR="00077B7F">
        <w:t>DPH</w:t>
      </w:r>
      <w:r w:rsidR="007B16D9">
        <w:t xml:space="preserve">) során mért </w:t>
      </w:r>
      <w:r w:rsidR="00077B7F">
        <w:t xml:space="preserve">ütésszám értékét </w:t>
      </w:r>
      <w:r w:rsidR="007B16D9">
        <w:t>(</w:t>
      </w:r>
      <w:r w:rsidR="00077B7F">
        <w:t>N</w:t>
      </w:r>
      <w:r w:rsidR="00077B7F">
        <w:rPr>
          <w:vertAlign w:val="subscript"/>
        </w:rPr>
        <w:t>10</w:t>
      </w:r>
      <w:r w:rsidR="007B16D9">
        <w:t xml:space="preserve">) felhasználó, az MSZ EN 1997-2:2008 szabvány </w:t>
      </w:r>
      <w:r w:rsidR="00077B7F">
        <w:t xml:space="preserve">G3 </w:t>
      </w:r>
      <w:r w:rsidR="007B16D9">
        <w:t xml:space="preserve">mellékletében szereplő </w:t>
      </w:r>
      <w:r w:rsidR="00077B7F">
        <w:t xml:space="preserve">ajánlás </w:t>
      </w:r>
      <w:r w:rsidR="007B16D9">
        <w:t xml:space="preserve">segítségével, </w:t>
      </w:r>
      <w:r w:rsidR="009E34FB">
        <w:t>részben a nyomószondázás (CPT(u)) során mért csúcsellenállást (q</w:t>
      </w:r>
      <w:r w:rsidR="009E34FB" w:rsidRPr="00784AE8">
        <w:rPr>
          <w:vertAlign w:val="subscript"/>
        </w:rPr>
        <w:t>c</w:t>
      </w:r>
      <w:r w:rsidR="009E34FB">
        <w:t>) felhasználó az MSZ EN 1997-2:2008 szabvány D mellékletében szereplő táblázat segítségével, részben pedig az MSZ ENV 1997-1 Nemzeti Alkalmazási Dokumentációjának 5. és 6. táblázata segítségével határoztuk meg (ld. 3. ábra).</w:t>
      </w:r>
    </w:p>
    <w:p w:rsidR="007B16D9" w:rsidRDefault="00D207E9" w:rsidP="007B16D9">
      <w:pPr>
        <w:pStyle w:val="Listaszerbekezds"/>
        <w:ind w:left="0"/>
      </w:pPr>
      <w:r>
        <w:tab/>
      </w:r>
      <w:r w:rsidR="007B16D9">
        <w:t>Előzőek alapján a tervezési területen fellelt szemcsés és iszapos talajokra meghatározható belső súrlódási szög, kohézió és összenyomódási modulus átlagos értékeit az alábbi táblázat tartalmazza.</w:t>
      </w:r>
    </w:p>
    <w:tbl>
      <w:tblPr>
        <w:tblStyle w:val="Rcsostblzat"/>
        <w:tblW w:w="0" w:type="auto"/>
        <w:jc w:val="center"/>
        <w:tblLook w:val="04A0"/>
      </w:tblPr>
      <w:tblGrid>
        <w:gridCol w:w="4423"/>
        <w:gridCol w:w="1151"/>
        <w:gridCol w:w="1152"/>
        <w:gridCol w:w="1152"/>
      </w:tblGrid>
      <w:tr w:rsidR="007B16D9" w:rsidTr="00F30377">
        <w:trPr>
          <w:jc w:val="center"/>
        </w:trPr>
        <w:tc>
          <w:tcPr>
            <w:tcW w:w="4423" w:type="dxa"/>
            <w:shd w:val="clear" w:color="auto" w:fill="EAF1DD" w:themeFill="accent3" w:themeFillTint="33"/>
          </w:tcPr>
          <w:p w:rsidR="007B16D9" w:rsidRPr="0057654A" w:rsidRDefault="007B16D9" w:rsidP="00F30377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bookmarkStart w:id="10" w:name="OLE_LINK2"/>
            <w:r>
              <w:rPr>
                <w:b/>
                <w:lang w:bidi="en-US"/>
              </w:rPr>
              <w:t>Talaj megnevezése</w:t>
            </w:r>
          </w:p>
        </w:tc>
        <w:tc>
          <w:tcPr>
            <w:tcW w:w="1151" w:type="dxa"/>
            <w:shd w:val="clear" w:color="auto" w:fill="EAF1DD" w:themeFill="accent3" w:themeFillTint="33"/>
          </w:tcPr>
          <w:p w:rsidR="007B16D9" w:rsidRPr="0057654A" w:rsidRDefault="007B16D9" w:rsidP="00F30377">
            <w:pPr>
              <w:spacing w:before="0" w:after="0" w:line="240" w:lineRule="auto"/>
              <w:jc w:val="center"/>
              <w:rPr>
                <w:rFonts w:ascii="Symbol" w:hAnsi="Symbol"/>
                <w:b/>
                <w:lang w:bidi="en-US"/>
              </w:rPr>
            </w:pPr>
            <w:r w:rsidRPr="0057654A">
              <w:rPr>
                <w:rFonts w:ascii="Symbol" w:hAnsi="Symbol"/>
                <w:b/>
                <w:lang w:bidi="en-US"/>
              </w:rPr>
              <w:t>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7B16D9" w:rsidRPr="0057654A" w:rsidRDefault="007B16D9" w:rsidP="00F30377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r w:rsidRPr="0057654A">
              <w:rPr>
                <w:b/>
                <w:lang w:bidi="en-US"/>
              </w:rPr>
              <w:t>c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7B16D9" w:rsidRPr="0057654A" w:rsidRDefault="007B16D9" w:rsidP="00F30377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r w:rsidRPr="0057654A">
              <w:rPr>
                <w:b/>
                <w:lang w:bidi="en-US"/>
              </w:rPr>
              <w:t>Es</w:t>
            </w:r>
          </w:p>
        </w:tc>
      </w:tr>
      <w:tr w:rsidR="007B16D9" w:rsidTr="00F30377">
        <w:trPr>
          <w:jc w:val="center"/>
        </w:trPr>
        <w:tc>
          <w:tcPr>
            <w:tcW w:w="4423" w:type="dxa"/>
            <w:shd w:val="clear" w:color="auto" w:fill="EAF1DD" w:themeFill="accent3" w:themeFillTint="33"/>
          </w:tcPr>
          <w:p w:rsidR="007B16D9" w:rsidRDefault="007B16D9" w:rsidP="00F30377">
            <w:pPr>
              <w:spacing w:before="0" w:after="0" w:line="240" w:lineRule="auto"/>
              <w:jc w:val="center"/>
              <w:rPr>
                <w:lang w:bidi="en-US"/>
              </w:rPr>
            </w:pPr>
          </w:p>
        </w:tc>
        <w:tc>
          <w:tcPr>
            <w:tcW w:w="1151" w:type="dxa"/>
            <w:shd w:val="clear" w:color="auto" w:fill="EAF1DD" w:themeFill="accent3" w:themeFillTint="33"/>
          </w:tcPr>
          <w:p w:rsidR="007B16D9" w:rsidRDefault="007B16D9" w:rsidP="00F30377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[°]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7B16D9" w:rsidRDefault="007B16D9" w:rsidP="00F30377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[kPa]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7B16D9" w:rsidRDefault="007B16D9" w:rsidP="00F30377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[MPa]</w:t>
            </w:r>
          </w:p>
        </w:tc>
      </w:tr>
      <w:tr w:rsidR="00F33B06" w:rsidTr="00F30377">
        <w:trPr>
          <w:jc w:val="center"/>
        </w:trPr>
        <w:tc>
          <w:tcPr>
            <w:tcW w:w="4423" w:type="dxa"/>
          </w:tcPr>
          <w:p w:rsidR="00F33B06" w:rsidRPr="007B16D9" w:rsidRDefault="00F33B06" w:rsidP="00990FB4">
            <w:pPr>
              <w:spacing w:before="0" w:after="0" w:line="240" w:lineRule="auto"/>
              <w:jc w:val="left"/>
              <w:rPr>
                <w:lang w:bidi="en-US"/>
              </w:rPr>
            </w:pPr>
            <w:r w:rsidRPr="00952180">
              <w:rPr>
                <w:lang w:bidi="en-US"/>
              </w:rPr>
              <w:t>feltöltés rétegek (építési törmelékes, salakos iszapos, kavicsos homok) 2,0 m-ig</w:t>
            </w:r>
          </w:p>
        </w:tc>
        <w:tc>
          <w:tcPr>
            <w:tcW w:w="1151" w:type="dxa"/>
            <w:vAlign w:val="center"/>
          </w:tcPr>
          <w:p w:rsidR="00F33B06" w:rsidRDefault="00F33B06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28</w:t>
            </w:r>
          </w:p>
        </w:tc>
        <w:tc>
          <w:tcPr>
            <w:tcW w:w="1152" w:type="dxa"/>
            <w:vAlign w:val="center"/>
          </w:tcPr>
          <w:p w:rsidR="00F33B06" w:rsidRDefault="00F33B06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5</w:t>
            </w:r>
          </w:p>
        </w:tc>
        <w:tc>
          <w:tcPr>
            <w:tcW w:w="1152" w:type="dxa"/>
            <w:vAlign w:val="center"/>
          </w:tcPr>
          <w:p w:rsidR="00F33B06" w:rsidRDefault="00EF5A15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10</w:t>
            </w:r>
          </w:p>
        </w:tc>
      </w:tr>
      <w:tr w:rsidR="009E34FB" w:rsidTr="00F30377">
        <w:trPr>
          <w:jc w:val="center"/>
        </w:trPr>
        <w:tc>
          <w:tcPr>
            <w:tcW w:w="4423" w:type="dxa"/>
          </w:tcPr>
          <w:p w:rsidR="009E34FB" w:rsidRPr="00952180" w:rsidRDefault="009E34FB" w:rsidP="00990FB4">
            <w:pPr>
              <w:spacing w:before="0" w:after="0" w:line="240" w:lineRule="auto"/>
              <w:jc w:val="left"/>
              <w:rPr>
                <w:lang w:bidi="en-US"/>
              </w:rPr>
            </w:pPr>
            <w:r w:rsidRPr="009E34FB">
              <w:rPr>
                <w:lang w:bidi="en-US"/>
              </w:rPr>
              <w:t>humuszos ártéri üledékek (homokos iszap, iszap, agyag)</w:t>
            </w:r>
          </w:p>
        </w:tc>
        <w:tc>
          <w:tcPr>
            <w:tcW w:w="1151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24</w:t>
            </w:r>
          </w:p>
        </w:tc>
        <w:tc>
          <w:tcPr>
            <w:tcW w:w="1152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15</w:t>
            </w:r>
          </w:p>
        </w:tc>
        <w:tc>
          <w:tcPr>
            <w:tcW w:w="1152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7</w:t>
            </w:r>
          </w:p>
        </w:tc>
      </w:tr>
      <w:tr w:rsidR="00F33B06" w:rsidTr="00F30377">
        <w:trPr>
          <w:jc w:val="center"/>
        </w:trPr>
        <w:tc>
          <w:tcPr>
            <w:tcW w:w="4423" w:type="dxa"/>
          </w:tcPr>
          <w:p w:rsidR="00F33B06" w:rsidRPr="007B16D9" w:rsidRDefault="009E34FB" w:rsidP="009E34FB">
            <w:pPr>
              <w:spacing w:before="0" w:after="0" w:line="240" w:lineRule="auto"/>
              <w:jc w:val="left"/>
              <w:rPr>
                <w:lang w:bidi="en-US"/>
              </w:rPr>
            </w:pPr>
            <w:r>
              <w:rPr>
                <w:lang w:bidi="en-US"/>
              </w:rPr>
              <w:t xml:space="preserve">humuszos </w:t>
            </w:r>
            <w:r w:rsidR="00F33B06" w:rsidRPr="00952180">
              <w:rPr>
                <w:lang w:bidi="en-US"/>
              </w:rPr>
              <w:t>folyóvízi üledékek (</w:t>
            </w:r>
            <w:r w:rsidR="00F33B06">
              <w:rPr>
                <w:lang w:bidi="en-US"/>
              </w:rPr>
              <w:t xml:space="preserve">kissé </w:t>
            </w:r>
            <w:r w:rsidR="00F33B06" w:rsidRPr="00952180">
              <w:rPr>
                <w:lang w:bidi="en-US"/>
              </w:rPr>
              <w:t>agyagos, iszapos homok)</w:t>
            </w:r>
          </w:p>
        </w:tc>
        <w:tc>
          <w:tcPr>
            <w:tcW w:w="1151" w:type="dxa"/>
            <w:vAlign w:val="center"/>
          </w:tcPr>
          <w:p w:rsidR="00F33B06" w:rsidRDefault="00F33B06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28</w:t>
            </w:r>
          </w:p>
        </w:tc>
        <w:tc>
          <w:tcPr>
            <w:tcW w:w="1152" w:type="dxa"/>
            <w:vAlign w:val="center"/>
          </w:tcPr>
          <w:p w:rsidR="00F33B06" w:rsidRDefault="00F33B06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3</w:t>
            </w:r>
          </w:p>
        </w:tc>
        <w:tc>
          <w:tcPr>
            <w:tcW w:w="1152" w:type="dxa"/>
            <w:vAlign w:val="center"/>
          </w:tcPr>
          <w:p w:rsidR="00F33B06" w:rsidRDefault="00F33B06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12</w:t>
            </w:r>
          </w:p>
        </w:tc>
      </w:tr>
      <w:tr w:rsidR="009E34FB" w:rsidTr="00F30377">
        <w:trPr>
          <w:jc w:val="center"/>
        </w:trPr>
        <w:tc>
          <w:tcPr>
            <w:tcW w:w="4423" w:type="dxa"/>
          </w:tcPr>
          <w:p w:rsidR="009E34FB" w:rsidRPr="00952180" w:rsidRDefault="009E34FB" w:rsidP="00990FB4">
            <w:pPr>
              <w:spacing w:before="0" w:after="0" w:line="240" w:lineRule="auto"/>
              <w:jc w:val="left"/>
              <w:rPr>
                <w:lang w:bidi="en-US"/>
              </w:rPr>
            </w:pPr>
            <w:r w:rsidRPr="009E34FB">
              <w:rPr>
                <w:lang w:bidi="en-US"/>
              </w:rPr>
              <w:t>iszapos homok</w:t>
            </w:r>
          </w:p>
        </w:tc>
        <w:tc>
          <w:tcPr>
            <w:tcW w:w="1151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34</w:t>
            </w:r>
          </w:p>
        </w:tc>
        <w:tc>
          <w:tcPr>
            <w:tcW w:w="1152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0</w:t>
            </w:r>
          </w:p>
        </w:tc>
        <w:tc>
          <w:tcPr>
            <w:tcW w:w="1152" w:type="dxa"/>
            <w:vAlign w:val="center"/>
          </w:tcPr>
          <w:p w:rsidR="009E34FB" w:rsidRDefault="00062554" w:rsidP="00990FB4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20</w:t>
            </w:r>
          </w:p>
        </w:tc>
      </w:tr>
      <w:bookmarkEnd w:id="10"/>
    </w:tbl>
    <w:p w:rsidR="00091BBB" w:rsidRDefault="00091BBB">
      <w:pPr>
        <w:spacing w:before="0" w:after="0" w:line="240" w:lineRule="auto"/>
        <w:jc w:val="left"/>
        <w:rPr>
          <w:i/>
          <w:iCs/>
          <w:sz w:val="22"/>
          <w:szCs w:val="18"/>
        </w:rPr>
      </w:pPr>
      <w:r>
        <w:br w:type="page"/>
      </w:r>
    </w:p>
    <w:p w:rsidR="00AA584C" w:rsidRDefault="00673122" w:rsidP="00AA584C">
      <w:pPr>
        <w:pStyle w:val="Kpalrs"/>
      </w:pPr>
      <w:r>
        <w:lastRenderedPageBreak/>
        <w:fldChar w:fldCharType="begin"/>
      </w:r>
      <w:r w:rsidR="007B16D9">
        <w:instrText xml:space="preserve"> SEQ ábra \* ARABIC </w:instrText>
      </w:r>
      <w:r>
        <w:fldChar w:fldCharType="separate"/>
      </w:r>
      <w:r w:rsidR="001A6BB1">
        <w:rPr>
          <w:noProof/>
        </w:rPr>
        <w:t>4</w:t>
      </w:r>
      <w:r>
        <w:fldChar w:fldCharType="end"/>
      </w:r>
      <w:r w:rsidR="007B16D9" w:rsidRPr="006713E5">
        <w:t xml:space="preserve">. ábra: </w:t>
      </w:r>
      <w:r w:rsidR="00AA584C">
        <w:t>Szemcsés talajok talajfizikai paramétereinek tájékoztató értékei</w:t>
      </w:r>
    </w:p>
    <w:p w:rsidR="00091BBB" w:rsidRDefault="00BE0295" w:rsidP="00BE0295">
      <w:pPr>
        <w:jc w:val="center"/>
      </w:pPr>
      <w:r w:rsidRPr="00BE0295">
        <w:rPr>
          <w:noProof/>
          <w:lang w:eastAsia="hu-HU"/>
        </w:rPr>
        <w:drawing>
          <wp:inline distT="0" distB="0" distL="0" distR="0">
            <wp:extent cx="4320000" cy="2752043"/>
            <wp:effectExtent l="19050" t="0" r="4350" b="0"/>
            <wp:docPr id="1" name="Kép 5" descr="_2_abra_bel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2_abra_belso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275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E0476" w:rsidRPr="001E0476">
        <w:rPr>
          <w:noProof/>
          <w:lang w:eastAsia="hu-HU"/>
        </w:rPr>
        <w:drawing>
          <wp:inline distT="0" distB="0" distL="0" distR="0">
            <wp:extent cx="4248000" cy="2380203"/>
            <wp:effectExtent l="19050" t="0" r="150" b="0"/>
            <wp:docPr id="3" name="Kép 6" descr="_3_abra_bel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3_abra_belso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48000" cy="238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34FB" w:rsidRDefault="009E34FB" w:rsidP="00BE0295">
      <w:pPr>
        <w:jc w:val="center"/>
      </w:pPr>
      <w:r w:rsidRPr="009E34FB">
        <w:rPr>
          <w:noProof/>
          <w:lang w:eastAsia="hu-HU"/>
        </w:rPr>
        <w:lastRenderedPageBreak/>
        <w:drawing>
          <wp:inline distT="0" distB="0" distL="0" distR="0">
            <wp:extent cx="5364000" cy="5731216"/>
            <wp:effectExtent l="19050" t="0" r="8100" b="0"/>
            <wp:docPr id="16" name="Kép 3" descr="_1_abra_bel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1_abra_belso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4000" cy="5731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E31" w:rsidRDefault="000A318F" w:rsidP="005F7E31">
      <w:pPr>
        <w:pStyle w:val="Listaszerbekezds"/>
        <w:ind w:left="0"/>
      </w:pPr>
      <w:r>
        <w:tab/>
      </w:r>
      <w:r w:rsidR="001E0476">
        <w:t>A finomszemcsés talajok nyírószilárdsági jellemzőit a laboratóriumban mért plasztikus index (Ip) és relatív konzisztencia index (Ic) alapján határoztuk meg a következő összefüggés és diagram alapján.</w:t>
      </w:r>
      <w:r w:rsidR="005F7E31">
        <w:t xml:space="preserve"> </w:t>
      </w:r>
      <w:r w:rsidR="001E0476">
        <w:t xml:space="preserve">A belső súrlódási szög meghatározása: </w:t>
      </w:r>
      <w:r w:rsidR="001E0476" w:rsidRPr="00EB22A6">
        <w:rPr>
          <w:rFonts w:ascii="Symbol" w:hAnsi="Symbol"/>
        </w:rPr>
        <w:t></w:t>
      </w:r>
      <w:r w:rsidR="001E0476">
        <w:t xml:space="preserve"> = (30 - 0,4 * Ip).</w:t>
      </w:r>
      <w:r w:rsidR="005F7E31">
        <w:t xml:space="preserve"> A kohézió meghatározása:</w:t>
      </w:r>
    </w:p>
    <w:p w:rsidR="005F7E31" w:rsidRDefault="005F7E31" w:rsidP="005F7E31">
      <w:pPr>
        <w:pStyle w:val="Listaszerbekezds"/>
        <w:ind w:left="0"/>
        <w:jc w:val="center"/>
      </w:pPr>
      <w:r>
        <w:rPr>
          <w:noProof/>
          <w:lang w:eastAsia="hu-HU"/>
        </w:rPr>
        <w:lastRenderedPageBreak/>
        <w:drawing>
          <wp:inline distT="0" distB="0" distL="0" distR="0">
            <wp:extent cx="4320000" cy="1915110"/>
            <wp:effectExtent l="19050" t="0" r="4350" b="0"/>
            <wp:docPr id="4" name="Kép 8" descr="_Fark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Farkas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191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7E31" w:rsidRDefault="005F7E31" w:rsidP="005F7E31">
      <w:pPr>
        <w:pStyle w:val="Listaszerbekezds"/>
        <w:ind w:left="0"/>
        <w:jc w:val="center"/>
      </w:pPr>
      <w:r>
        <w:t xml:space="preserve">Dr. Farkas József - Czap Zoltán, Alapozás gyakorlati útmutató (Műegyetem kiadó, 2001) </w:t>
      </w:r>
    </w:p>
    <w:p w:rsidR="005F7E31" w:rsidRDefault="000A318F" w:rsidP="005F7E31">
      <w:pPr>
        <w:pStyle w:val="Listaszerbekezds"/>
        <w:ind w:left="0"/>
      </w:pPr>
      <w:r>
        <w:tab/>
      </w:r>
      <w:r w:rsidR="005F7E31">
        <w:t xml:space="preserve">Finomszemcsés talajok esetében az összenyomódási modulus értékét a Kopácsy-féle </w:t>
      </w:r>
      <w:r w:rsidR="005F7E31">
        <w:br/>
        <w:t>Es = Ic * (16 - 0,2 * Ip) [MPa] összefüggés segítségével határoztuk meg.</w:t>
      </w:r>
    </w:p>
    <w:tbl>
      <w:tblPr>
        <w:tblStyle w:val="Rcsostblzat"/>
        <w:tblW w:w="0" w:type="auto"/>
        <w:jc w:val="center"/>
        <w:tblLook w:val="04A0"/>
      </w:tblPr>
      <w:tblGrid>
        <w:gridCol w:w="4423"/>
        <w:gridCol w:w="1151"/>
        <w:gridCol w:w="1152"/>
        <w:gridCol w:w="1152"/>
      </w:tblGrid>
      <w:tr w:rsidR="005F7E31" w:rsidTr="004B752E">
        <w:trPr>
          <w:jc w:val="center"/>
        </w:trPr>
        <w:tc>
          <w:tcPr>
            <w:tcW w:w="4423" w:type="dxa"/>
            <w:shd w:val="clear" w:color="auto" w:fill="EAF1DD" w:themeFill="accent3" w:themeFillTint="33"/>
          </w:tcPr>
          <w:p w:rsidR="005F7E31" w:rsidRPr="0057654A" w:rsidRDefault="005F7E31" w:rsidP="004B752E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bookmarkStart w:id="11" w:name="OLE_LINK3"/>
            <w:r>
              <w:rPr>
                <w:b/>
                <w:lang w:bidi="en-US"/>
              </w:rPr>
              <w:t>Talaj megnevezése</w:t>
            </w:r>
          </w:p>
        </w:tc>
        <w:tc>
          <w:tcPr>
            <w:tcW w:w="1151" w:type="dxa"/>
            <w:shd w:val="clear" w:color="auto" w:fill="EAF1DD" w:themeFill="accent3" w:themeFillTint="33"/>
          </w:tcPr>
          <w:p w:rsidR="005F7E31" w:rsidRPr="0057654A" w:rsidRDefault="005F7E31" w:rsidP="004B752E">
            <w:pPr>
              <w:spacing w:before="0" w:after="0" w:line="240" w:lineRule="auto"/>
              <w:jc w:val="center"/>
              <w:rPr>
                <w:rFonts w:ascii="Symbol" w:hAnsi="Symbol"/>
                <w:b/>
                <w:lang w:bidi="en-US"/>
              </w:rPr>
            </w:pPr>
            <w:r w:rsidRPr="0057654A">
              <w:rPr>
                <w:rFonts w:ascii="Symbol" w:hAnsi="Symbol"/>
                <w:b/>
                <w:lang w:bidi="en-US"/>
              </w:rPr>
              <w:t>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F7E31" w:rsidRPr="0057654A" w:rsidRDefault="005F7E31" w:rsidP="004B752E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r w:rsidRPr="0057654A">
              <w:rPr>
                <w:b/>
                <w:lang w:bidi="en-US"/>
              </w:rPr>
              <w:t>c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F7E31" w:rsidRPr="0057654A" w:rsidRDefault="005F7E31" w:rsidP="004B752E">
            <w:pPr>
              <w:spacing w:before="0" w:after="0" w:line="240" w:lineRule="auto"/>
              <w:jc w:val="center"/>
              <w:rPr>
                <w:b/>
                <w:lang w:bidi="en-US"/>
              </w:rPr>
            </w:pPr>
            <w:r w:rsidRPr="0057654A">
              <w:rPr>
                <w:b/>
                <w:lang w:bidi="en-US"/>
              </w:rPr>
              <w:t>Es</w:t>
            </w:r>
          </w:p>
        </w:tc>
      </w:tr>
      <w:tr w:rsidR="005F7E31" w:rsidTr="004B752E">
        <w:trPr>
          <w:jc w:val="center"/>
        </w:trPr>
        <w:tc>
          <w:tcPr>
            <w:tcW w:w="4423" w:type="dxa"/>
            <w:shd w:val="clear" w:color="auto" w:fill="EAF1DD" w:themeFill="accent3" w:themeFillTint="33"/>
          </w:tcPr>
          <w:p w:rsidR="005F7E31" w:rsidRDefault="005F7E31" w:rsidP="004B752E">
            <w:pPr>
              <w:spacing w:before="0" w:after="0" w:line="240" w:lineRule="auto"/>
              <w:jc w:val="center"/>
              <w:rPr>
                <w:lang w:bidi="en-US"/>
              </w:rPr>
            </w:pPr>
          </w:p>
        </w:tc>
        <w:tc>
          <w:tcPr>
            <w:tcW w:w="1151" w:type="dxa"/>
            <w:shd w:val="clear" w:color="auto" w:fill="EAF1DD" w:themeFill="accent3" w:themeFillTint="33"/>
          </w:tcPr>
          <w:p w:rsidR="005F7E31" w:rsidRDefault="005F7E31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[°]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F7E31" w:rsidRDefault="005F7E31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[kPa]</w:t>
            </w:r>
          </w:p>
        </w:tc>
        <w:tc>
          <w:tcPr>
            <w:tcW w:w="1152" w:type="dxa"/>
            <w:shd w:val="clear" w:color="auto" w:fill="EAF1DD" w:themeFill="accent3" w:themeFillTint="33"/>
          </w:tcPr>
          <w:p w:rsidR="005F7E31" w:rsidRDefault="005F7E31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[MPa]</w:t>
            </w:r>
          </w:p>
        </w:tc>
      </w:tr>
      <w:tr w:rsidR="005F7E31" w:rsidTr="004B752E">
        <w:trPr>
          <w:jc w:val="center"/>
        </w:trPr>
        <w:tc>
          <w:tcPr>
            <w:tcW w:w="4423" w:type="dxa"/>
          </w:tcPr>
          <w:p w:rsidR="005F7E31" w:rsidRPr="007B16D9" w:rsidRDefault="000A318F" w:rsidP="000A318F">
            <w:pPr>
              <w:spacing w:before="0" w:after="0" w:line="240" w:lineRule="auto"/>
              <w:jc w:val="left"/>
              <w:rPr>
                <w:lang w:bidi="en-US"/>
              </w:rPr>
            </w:pPr>
            <w:r w:rsidRPr="000A318F">
              <w:rPr>
                <w:lang w:bidi="en-US"/>
              </w:rPr>
              <w:t>feltöltés rétegek (iszap)</w:t>
            </w:r>
          </w:p>
        </w:tc>
        <w:tc>
          <w:tcPr>
            <w:tcW w:w="1151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25,94</w:t>
            </w:r>
          </w:p>
        </w:tc>
        <w:tc>
          <w:tcPr>
            <w:tcW w:w="1152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19</w:t>
            </w:r>
          </w:p>
        </w:tc>
        <w:tc>
          <w:tcPr>
            <w:tcW w:w="1152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16,2</w:t>
            </w:r>
          </w:p>
        </w:tc>
      </w:tr>
      <w:tr w:rsidR="00062554" w:rsidTr="0087286C">
        <w:trPr>
          <w:jc w:val="center"/>
        </w:trPr>
        <w:tc>
          <w:tcPr>
            <w:tcW w:w="4423" w:type="dxa"/>
          </w:tcPr>
          <w:p w:rsidR="00062554" w:rsidRPr="007B16D9" w:rsidRDefault="00062554" w:rsidP="0087286C">
            <w:pPr>
              <w:spacing w:before="0" w:after="0" w:line="240" w:lineRule="auto"/>
              <w:jc w:val="left"/>
              <w:rPr>
                <w:lang w:bidi="en-US"/>
              </w:rPr>
            </w:pPr>
            <w:r w:rsidRPr="00FF7EA6">
              <w:rPr>
                <w:lang w:bidi="en-US"/>
              </w:rPr>
              <w:t>humuszos ártéri üledékek (homokos iszap, iszap)</w:t>
            </w:r>
          </w:p>
        </w:tc>
        <w:tc>
          <w:tcPr>
            <w:tcW w:w="1151" w:type="dxa"/>
            <w:vAlign w:val="center"/>
          </w:tcPr>
          <w:p w:rsidR="00062554" w:rsidRDefault="00062554" w:rsidP="0087286C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23,7</w:t>
            </w:r>
          </w:p>
        </w:tc>
        <w:tc>
          <w:tcPr>
            <w:tcW w:w="1152" w:type="dxa"/>
            <w:vAlign w:val="center"/>
          </w:tcPr>
          <w:p w:rsidR="00062554" w:rsidRDefault="00062554" w:rsidP="0087286C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15</w:t>
            </w:r>
          </w:p>
        </w:tc>
        <w:tc>
          <w:tcPr>
            <w:tcW w:w="1152" w:type="dxa"/>
            <w:vAlign w:val="center"/>
          </w:tcPr>
          <w:p w:rsidR="00062554" w:rsidRDefault="00062554" w:rsidP="0087286C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12,1</w:t>
            </w:r>
          </w:p>
        </w:tc>
      </w:tr>
      <w:tr w:rsidR="005F7E31" w:rsidTr="004B752E">
        <w:trPr>
          <w:jc w:val="center"/>
        </w:trPr>
        <w:tc>
          <w:tcPr>
            <w:tcW w:w="4423" w:type="dxa"/>
          </w:tcPr>
          <w:p w:rsidR="005F7E31" w:rsidRPr="007B16D9" w:rsidRDefault="000A318F" w:rsidP="004B752E">
            <w:pPr>
              <w:spacing w:before="0" w:after="0" w:line="240" w:lineRule="auto"/>
              <w:jc w:val="left"/>
              <w:rPr>
                <w:lang w:bidi="en-US"/>
              </w:rPr>
            </w:pPr>
            <w:r w:rsidRPr="000A318F">
              <w:rPr>
                <w:lang w:bidi="en-US"/>
              </w:rPr>
              <w:t>humuszos folyóvízi üledékek (agyagos, iszapos homok)</w:t>
            </w:r>
          </w:p>
        </w:tc>
        <w:tc>
          <w:tcPr>
            <w:tcW w:w="1151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26,58</w:t>
            </w:r>
          </w:p>
        </w:tc>
        <w:tc>
          <w:tcPr>
            <w:tcW w:w="1152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11</w:t>
            </w:r>
          </w:p>
        </w:tc>
        <w:tc>
          <w:tcPr>
            <w:tcW w:w="1152" w:type="dxa"/>
            <w:vAlign w:val="center"/>
          </w:tcPr>
          <w:p w:rsidR="005F7E31" w:rsidRDefault="000A318F" w:rsidP="004B752E">
            <w:pPr>
              <w:spacing w:before="0" w:after="0" w:line="240" w:lineRule="auto"/>
              <w:jc w:val="center"/>
              <w:rPr>
                <w:lang w:bidi="en-US"/>
              </w:rPr>
            </w:pPr>
            <w:r>
              <w:rPr>
                <w:lang w:bidi="en-US"/>
              </w:rPr>
              <w:t>17,3</w:t>
            </w:r>
          </w:p>
        </w:tc>
      </w:tr>
      <w:bookmarkEnd w:id="11"/>
    </w:tbl>
    <w:p w:rsidR="007B16D9" w:rsidRDefault="007B16D9" w:rsidP="007B16D9">
      <w:pPr>
        <w:pStyle w:val="Listaszerbekezds"/>
        <w:ind w:left="0"/>
        <w:jc w:val="center"/>
        <w:rPr>
          <w:lang w:bidi="en-US"/>
        </w:rPr>
      </w:pPr>
    </w:p>
    <w:p w:rsidR="007B16D9" w:rsidRPr="00233486" w:rsidRDefault="007B16D9" w:rsidP="007B16D9">
      <w:pPr>
        <w:rPr>
          <w:b/>
        </w:rPr>
      </w:pPr>
      <w:bookmarkStart w:id="12" w:name="_Toc455925334"/>
      <w:bookmarkStart w:id="13" w:name="_Toc489449894"/>
      <w:r w:rsidRPr="00233486">
        <w:rPr>
          <w:b/>
        </w:rPr>
        <w:t>A tervezéshez szükséges talajfizikai jellemzők karakterisztikus értékei</w:t>
      </w:r>
      <w:bookmarkEnd w:id="12"/>
      <w:bookmarkEnd w:id="13"/>
    </w:p>
    <w:p w:rsidR="007B16D9" w:rsidRDefault="00163BF1" w:rsidP="007B16D9">
      <w:r>
        <w:tab/>
      </w:r>
      <w:r w:rsidR="007B16D9" w:rsidRPr="00D12550">
        <w:t>A</w:t>
      </w:r>
      <w:r w:rsidR="007B16D9">
        <w:t>z előzőekben a tervezési területen fellelt és geotechnikai szempontból azonos tulajdonságaik alapján csoportosított talajtípusok nyírószilárdsági és összenyomódási paramétereit határoztuk meg az elvégzett helyszíni és laboratóriumi vizsgálatok alapján, a kapott eredményeket kiegészítettük, illetve felülvizsgáltuk a rendelkezésre álló tapasztalati összefüggések alapján. Az így kapott értékek átlagos értékeknek tekinthetők, melyekből statisztikai módszerrel képeztük a karakterisztikus talajparamétereket.</w:t>
      </w:r>
    </w:p>
    <w:p w:rsidR="007B16D9" w:rsidRDefault="00163BF1" w:rsidP="007B16D9">
      <w:pPr>
        <w:rPr>
          <w:i/>
          <w:iCs/>
          <w:sz w:val="22"/>
          <w:szCs w:val="18"/>
        </w:rPr>
      </w:pPr>
      <w:r>
        <w:tab/>
      </w:r>
      <w:r w:rsidR="007B16D9" w:rsidRPr="00100A2D">
        <w:t>A hatályos geotechnikai tervezési szabvány szerint (</w:t>
      </w:r>
      <w:r w:rsidR="007B16D9">
        <w:t xml:space="preserve">MSZ EN 1997, azaz </w:t>
      </w:r>
      <w:r w:rsidR="007B16D9" w:rsidRPr="00100A2D">
        <w:t>Eurocode7) az egyes talajfizikai paramétereket az értékek eloszlásfüggvényén alapuló karakterisztikus értékeikkel kell a számítások során figyelembe venni. A talajparaméterek karakterisztikus értékét Schneider (1997) ajánlásait figyelembe véve számítottuk ki és adtuk meg a</w:t>
      </w:r>
      <w:r w:rsidR="007B16D9">
        <w:t xml:space="preserve"> 2. tá</w:t>
      </w:r>
      <w:r w:rsidR="007B16D9" w:rsidRPr="00100A2D">
        <w:t>blázatban</w:t>
      </w:r>
      <w:r w:rsidR="007B16D9">
        <w:t xml:space="preserve">, az egyes talajrétegekre vonatkozóan. </w:t>
      </w:r>
      <w:r w:rsidR="007B16D9" w:rsidRPr="00100A2D">
        <w:t xml:space="preserve">Schneider módszere figyelembe veszi az </w:t>
      </w:r>
      <w:r w:rsidR="007B16D9" w:rsidRPr="00100A2D">
        <w:lastRenderedPageBreak/>
        <w:t>egyes talajfizikai jellemzők meghatározási pontosságát, azok szokásos szórását, így ajánlott értékeket ad meg az egyes paraméterek esetében a varianciára és a statisztikai paraméterre.</w:t>
      </w:r>
    </w:p>
    <w:p w:rsidR="007B16D9" w:rsidRPr="006713E5" w:rsidRDefault="00673122" w:rsidP="007B16D9">
      <w:pPr>
        <w:pStyle w:val="Kpalrs"/>
      </w:pPr>
      <w:fldSimple w:instr=" SEQ táblázat \* ARABIC ">
        <w:r w:rsidR="001A6BB1">
          <w:rPr>
            <w:noProof/>
          </w:rPr>
          <w:t>2</w:t>
        </w:r>
      </w:fldSimple>
      <w:r w:rsidR="007B16D9" w:rsidRPr="006713E5">
        <w:t xml:space="preserve">. táblázat: </w:t>
      </w:r>
      <w:r w:rsidR="007B16D9">
        <w:t>A talajparaméterek karakterisztikus értéke</w:t>
      </w:r>
    </w:p>
    <w:tbl>
      <w:tblPr>
        <w:tblStyle w:val="Rcsostblzat"/>
        <w:tblW w:w="9392" w:type="dxa"/>
        <w:jc w:val="center"/>
        <w:tblLayout w:type="fixed"/>
        <w:tblLook w:val="04A0"/>
      </w:tblPr>
      <w:tblGrid>
        <w:gridCol w:w="1928"/>
        <w:gridCol w:w="666"/>
        <w:gridCol w:w="750"/>
        <w:gridCol w:w="828"/>
        <w:gridCol w:w="1005"/>
        <w:gridCol w:w="1005"/>
        <w:gridCol w:w="666"/>
        <w:gridCol w:w="750"/>
        <w:gridCol w:w="828"/>
        <w:gridCol w:w="966"/>
      </w:tblGrid>
      <w:tr w:rsidR="007B16D9" w:rsidRPr="00C72B20" w:rsidTr="00F30377">
        <w:trPr>
          <w:jc w:val="center"/>
        </w:trPr>
        <w:tc>
          <w:tcPr>
            <w:tcW w:w="19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b/>
                <w:sz w:val="20"/>
                <w:szCs w:val="20"/>
                <w:lang w:bidi="en-US"/>
              </w:rPr>
              <w:t>Talaj megnevezése</w:t>
            </w:r>
          </w:p>
        </w:tc>
        <w:tc>
          <w:tcPr>
            <w:tcW w:w="2244" w:type="dxa"/>
            <w:gridSpan w:val="3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Átlagos értékek</w:t>
            </w:r>
          </w:p>
        </w:tc>
        <w:tc>
          <w:tcPr>
            <w:tcW w:w="5220" w:type="dxa"/>
            <w:gridSpan w:val="6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b/>
                <w:sz w:val="20"/>
                <w:szCs w:val="20"/>
                <w:lang w:bidi="en-US"/>
              </w:rPr>
              <w:t>Karakterisztikus értékek</w:t>
            </w:r>
          </w:p>
        </w:tc>
      </w:tr>
      <w:tr w:rsidR="007B16D9" w:rsidRPr="00C72B20" w:rsidTr="00F30377">
        <w:trPr>
          <w:jc w:val="center"/>
        </w:trPr>
        <w:tc>
          <w:tcPr>
            <w:tcW w:w="19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</w:p>
        </w:tc>
        <w:tc>
          <w:tcPr>
            <w:tcW w:w="6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rFonts w:ascii="Symbol" w:hAnsi="Symbol"/>
                <w:sz w:val="20"/>
                <w:szCs w:val="20"/>
                <w:lang w:bidi="en-US"/>
              </w:rPr>
            </w:pPr>
            <w:r w:rsidRPr="00C72B20">
              <w:rPr>
                <w:rFonts w:ascii="Symbol" w:hAnsi="Symbol"/>
                <w:sz w:val="20"/>
                <w:szCs w:val="20"/>
                <w:lang w:bidi="en-US"/>
              </w:rPr>
              <w:t></w:t>
            </w:r>
          </w:p>
        </w:tc>
        <w:tc>
          <w:tcPr>
            <w:tcW w:w="750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c</w:t>
            </w:r>
          </w:p>
        </w:tc>
        <w:tc>
          <w:tcPr>
            <w:tcW w:w="8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Es</w:t>
            </w:r>
          </w:p>
        </w:tc>
        <w:tc>
          <w:tcPr>
            <w:tcW w:w="1005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rFonts w:ascii="Symbol" w:hAnsi="Symbol"/>
                <w:b/>
                <w:sz w:val="20"/>
                <w:szCs w:val="20"/>
                <w:lang w:bidi="en-US"/>
              </w:rPr>
              <w:t></w:t>
            </w:r>
            <w:r w:rsidRPr="00C72B20">
              <w:rPr>
                <w:b/>
                <w:sz w:val="20"/>
                <w:szCs w:val="20"/>
                <w:lang w:bidi="en-US"/>
              </w:rPr>
              <w:t>n</w:t>
            </w:r>
          </w:p>
        </w:tc>
        <w:tc>
          <w:tcPr>
            <w:tcW w:w="1005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rFonts w:ascii="Symbol" w:hAnsi="Symbol"/>
                <w:b/>
                <w:sz w:val="20"/>
                <w:szCs w:val="20"/>
                <w:lang w:bidi="en-US"/>
              </w:rPr>
              <w:t></w:t>
            </w:r>
            <w:r w:rsidRPr="00C72B20">
              <w:rPr>
                <w:b/>
                <w:sz w:val="20"/>
                <w:szCs w:val="20"/>
                <w:lang w:bidi="en-US"/>
              </w:rPr>
              <w:t>t</w:t>
            </w:r>
          </w:p>
        </w:tc>
        <w:tc>
          <w:tcPr>
            <w:tcW w:w="6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rFonts w:ascii="Symbol" w:hAnsi="Symbol"/>
                <w:b/>
                <w:sz w:val="20"/>
                <w:szCs w:val="20"/>
                <w:lang w:bidi="en-US"/>
              </w:rPr>
            </w:pPr>
            <w:r w:rsidRPr="00C72B20">
              <w:rPr>
                <w:rFonts w:ascii="Symbol" w:hAnsi="Symbol"/>
                <w:b/>
                <w:sz w:val="20"/>
                <w:szCs w:val="20"/>
                <w:lang w:bidi="en-US"/>
              </w:rPr>
              <w:t></w:t>
            </w:r>
          </w:p>
        </w:tc>
        <w:tc>
          <w:tcPr>
            <w:tcW w:w="750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b/>
                <w:sz w:val="20"/>
                <w:szCs w:val="20"/>
                <w:lang w:bidi="en-US"/>
              </w:rPr>
              <w:t>c</w:t>
            </w:r>
          </w:p>
        </w:tc>
        <w:tc>
          <w:tcPr>
            <w:tcW w:w="8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 w:rsidRPr="00C72B20">
              <w:rPr>
                <w:b/>
                <w:sz w:val="20"/>
                <w:szCs w:val="20"/>
                <w:lang w:bidi="en-US"/>
              </w:rPr>
              <w:t>Es</w:t>
            </w:r>
          </w:p>
        </w:tc>
        <w:tc>
          <w:tcPr>
            <w:tcW w:w="9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b/>
                <w:sz w:val="20"/>
                <w:szCs w:val="20"/>
                <w:lang w:bidi="en-US"/>
              </w:rPr>
            </w:pPr>
            <w:r>
              <w:rPr>
                <w:b/>
                <w:sz w:val="20"/>
                <w:szCs w:val="20"/>
                <w:lang w:bidi="en-US"/>
              </w:rPr>
              <w:t>k</w:t>
            </w:r>
          </w:p>
        </w:tc>
      </w:tr>
      <w:tr w:rsidR="007B16D9" w:rsidRPr="00C72B20" w:rsidTr="00F30377">
        <w:trPr>
          <w:jc w:val="center"/>
        </w:trPr>
        <w:tc>
          <w:tcPr>
            <w:tcW w:w="19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</w:p>
        </w:tc>
        <w:tc>
          <w:tcPr>
            <w:tcW w:w="6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[°]</w:t>
            </w:r>
          </w:p>
        </w:tc>
        <w:tc>
          <w:tcPr>
            <w:tcW w:w="750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[kPa]</w:t>
            </w:r>
          </w:p>
        </w:tc>
        <w:tc>
          <w:tcPr>
            <w:tcW w:w="8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[MPa]</w:t>
            </w:r>
          </w:p>
        </w:tc>
        <w:tc>
          <w:tcPr>
            <w:tcW w:w="1005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[kN/m3]</w:t>
            </w:r>
          </w:p>
        </w:tc>
        <w:tc>
          <w:tcPr>
            <w:tcW w:w="1005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[kN/m3]</w:t>
            </w:r>
          </w:p>
        </w:tc>
        <w:tc>
          <w:tcPr>
            <w:tcW w:w="6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[°]</w:t>
            </w:r>
          </w:p>
        </w:tc>
        <w:tc>
          <w:tcPr>
            <w:tcW w:w="750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[kPa]</w:t>
            </w:r>
          </w:p>
        </w:tc>
        <w:tc>
          <w:tcPr>
            <w:tcW w:w="828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 w:rsidRPr="00C72B20">
              <w:rPr>
                <w:sz w:val="20"/>
                <w:szCs w:val="20"/>
                <w:lang w:bidi="en-US"/>
              </w:rPr>
              <w:t>[MPa]</w:t>
            </w:r>
          </w:p>
        </w:tc>
        <w:tc>
          <w:tcPr>
            <w:tcW w:w="966" w:type="dxa"/>
            <w:shd w:val="clear" w:color="auto" w:fill="C6D9F1" w:themeFill="text2" w:themeFillTint="33"/>
          </w:tcPr>
          <w:p w:rsidR="007B16D9" w:rsidRPr="00C72B20" w:rsidRDefault="007B16D9" w:rsidP="00F30377">
            <w:pPr>
              <w:spacing w:before="0" w:after="0" w:line="240" w:lineRule="auto"/>
              <w:jc w:val="center"/>
              <w:rPr>
                <w:sz w:val="20"/>
                <w:szCs w:val="20"/>
                <w:lang w:bidi="en-US"/>
              </w:rPr>
            </w:pPr>
            <w:r>
              <w:rPr>
                <w:sz w:val="20"/>
                <w:szCs w:val="20"/>
                <w:lang w:bidi="en-US"/>
              </w:rPr>
              <w:t>[m/s]</w:t>
            </w:r>
          </w:p>
        </w:tc>
      </w:tr>
      <w:tr w:rsidR="007B16D9" w:rsidRPr="00C72B20" w:rsidTr="008771CD">
        <w:trPr>
          <w:jc w:val="center"/>
        </w:trPr>
        <w:tc>
          <w:tcPr>
            <w:tcW w:w="1928" w:type="dxa"/>
          </w:tcPr>
          <w:p w:rsidR="007B16D9" w:rsidRPr="001C6803" w:rsidRDefault="00163BF1" w:rsidP="00F30377">
            <w:pPr>
              <w:spacing w:before="0" w:after="0" w:line="240" w:lineRule="auto"/>
              <w:jc w:val="left"/>
              <w:rPr>
                <w:sz w:val="20"/>
                <w:szCs w:val="20"/>
                <w:lang w:bidi="en-US"/>
              </w:rPr>
            </w:pPr>
            <w:r w:rsidRPr="00163BF1">
              <w:rPr>
                <w:sz w:val="20"/>
                <w:szCs w:val="20"/>
                <w:lang w:bidi="en-US"/>
              </w:rPr>
              <w:t>feltöltés rétegek (építési törmelékes, salakos iszapos, kavicsos homok) 2,0 m-ig</w:t>
            </w:r>
          </w:p>
        </w:tc>
        <w:tc>
          <w:tcPr>
            <w:tcW w:w="666" w:type="dxa"/>
            <w:vAlign w:val="center"/>
          </w:tcPr>
          <w:p w:rsidR="007B16D9" w:rsidRPr="00560E50" w:rsidRDefault="00163BF1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2</w:t>
            </w:r>
            <w:r w:rsidR="003C56BE">
              <w:rPr>
                <w:sz w:val="18"/>
                <w:szCs w:val="18"/>
                <w:lang w:bidi="en-US"/>
              </w:rPr>
              <w:t>8</w:t>
            </w:r>
          </w:p>
        </w:tc>
        <w:tc>
          <w:tcPr>
            <w:tcW w:w="750" w:type="dxa"/>
            <w:vAlign w:val="center"/>
          </w:tcPr>
          <w:p w:rsidR="007B16D9" w:rsidRPr="00560E50" w:rsidRDefault="00163BF1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5</w:t>
            </w:r>
          </w:p>
        </w:tc>
        <w:tc>
          <w:tcPr>
            <w:tcW w:w="828" w:type="dxa"/>
            <w:vAlign w:val="center"/>
          </w:tcPr>
          <w:p w:rsidR="007B16D9" w:rsidRPr="00560E50" w:rsidRDefault="00062554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10</w:t>
            </w:r>
          </w:p>
        </w:tc>
        <w:tc>
          <w:tcPr>
            <w:tcW w:w="1005" w:type="dxa"/>
            <w:vAlign w:val="center"/>
          </w:tcPr>
          <w:p w:rsidR="007B16D9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18</w:t>
            </w:r>
          </w:p>
        </w:tc>
        <w:tc>
          <w:tcPr>
            <w:tcW w:w="1005" w:type="dxa"/>
            <w:vAlign w:val="center"/>
          </w:tcPr>
          <w:p w:rsidR="007B16D9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18,5</w:t>
            </w:r>
          </w:p>
        </w:tc>
        <w:tc>
          <w:tcPr>
            <w:tcW w:w="666" w:type="dxa"/>
            <w:vAlign w:val="center"/>
          </w:tcPr>
          <w:p w:rsidR="007B16D9" w:rsidRPr="00560E50" w:rsidRDefault="002C1ED7" w:rsidP="003C56BE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26,8</w:t>
            </w:r>
          </w:p>
        </w:tc>
        <w:tc>
          <w:tcPr>
            <w:tcW w:w="750" w:type="dxa"/>
            <w:vAlign w:val="center"/>
          </w:tcPr>
          <w:p w:rsidR="007B16D9" w:rsidRPr="00560E50" w:rsidRDefault="002C1E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4,2</w:t>
            </w:r>
          </w:p>
        </w:tc>
        <w:tc>
          <w:tcPr>
            <w:tcW w:w="828" w:type="dxa"/>
            <w:vAlign w:val="center"/>
          </w:tcPr>
          <w:p w:rsidR="007B16D9" w:rsidRPr="00560E50" w:rsidRDefault="003B07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8,0</w:t>
            </w:r>
          </w:p>
        </w:tc>
        <w:tc>
          <w:tcPr>
            <w:tcW w:w="966" w:type="dxa"/>
            <w:vAlign w:val="center"/>
          </w:tcPr>
          <w:p w:rsidR="007B16D9" w:rsidRPr="00560E50" w:rsidRDefault="008771CD" w:rsidP="008771CD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1,90E-05</w:t>
            </w:r>
          </w:p>
        </w:tc>
      </w:tr>
      <w:tr w:rsidR="00163BF1" w:rsidRPr="00C72B20" w:rsidTr="008771CD">
        <w:trPr>
          <w:jc w:val="center"/>
        </w:trPr>
        <w:tc>
          <w:tcPr>
            <w:tcW w:w="1928" w:type="dxa"/>
          </w:tcPr>
          <w:p w:rsidR="00163BF1" w:rsidRPr="001C6803" w:rsidRDefault="00163BF1" w:rsidP="00163BF1">
            <w:pPr>
              <w:spacing w:before="0" w:after="0" w:line="240" w:lineRule="auto"/>
              <w:jc w:val="left"/>
              <w:rPr>
                <w:sz w:val="20"/>
                <w:szCs w:val="20"/>
                <w:lang w:bidi="en-US"/>
              </w:rPr>
            </w:pPr>
            <w:r w:rsidRPr="00163BF1">
              <w:rPr>
                <w:sz w:val="20"/>
                <w:szCs w:val="20"/>
                <w:lang w:bidi="en-US"/>
              </w:rPr>
              <w:t>feltöltés rétegek (iszap) 2,0 m-ig</w:t>
            </w:r>
          </w:p>
        </w:tc>
        <w:tc>
          <w:tcPr>
            <w:tcW w:w="666" w:type="dxa"/>
            <w:vAlign w:val="center"/>
          </w:tcPr>
          <w:p w:rsidR="00163BF1" w:rsidRDefault="00163BF1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25,94</w:t>
            </w:r>
          </w:p>
        </w:tc>
        <w:tc>
          <w:tcPr>
            <w:tcW w:w="750" w:type="dxa"/>
            <w:vAlign w:val="center"/>
          </w:tcPr>
          <w:p w:rsidR="00163BF1" w:rsidRDefault="00163BF1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19</w:t>
            </w:r>
          </w:p>
        </w:tc>
        <w:tc>
          <w:tcPr>
            <w:tcW w:w="828" w:type="dxa"/>
            <w:vAlign w:val="center"/>
          </w:tcPr>
          <w:p w:rsidR="00163BF1" w:rsidRDefault="00163BF1" w:rsidP="00113341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16,2</w:t>
            </w:r>
          </w:p>
        </w:tc>
        <w:tc>
          <w:tcPr>
            <w:tcW w:w="1005" w:type="dxa"/>
            <w:vAlign w:val="center"/>
          </w:tcPr>
          <w:p w:rsidR="00163BF1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19</w:t>
            </w:r>
          </w:p>
        </w:tc>
        <w:tc>
          <w:tcPr>
            <w:tcW w:w="1005" w:type="dxa"/>
            <w:vAlign w:val="center"/>
          </w:tcPr>
          <w:p w:rsidR="00163BF1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19,5</w:t>
            </w:r>
          </w:p>
        </w:tc>
        <w:tc>
          <w:tcPr>
            <w:tcW w:w="666" w:type="dxa"/>
            <w:vAlign w:val="center"/>
          </w:tcPr>
          <w:p w:rsidR="00163BF1" w:rsidRPr="00560E50" w:rsidRDefault="002C1E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24,8</w:t>
            </w:r>
          </w:p>
        </w:tc>
        <w:tc>
          <w:tcPr>
            <w:tcW w:w="750" w:type="dxa"/>
            <w:vAlign w:val="center"/>
          </w:tcPr>
          <w:p w:rsidR="00163BF1" w:rsidRPr="00560E50" w:rsidRDefault="002C1E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16,2</w:t>
            </w:r>
          </w:p>
        </w:tc>
        <w:tc>
          <w:tcPr>
            <w:tcW w:w="828" w:type="dxa"/>
            <w:vAlign w:val="center"/>
          </w:tcPr>
          <w:p w:rsidR="00163BF1" w:rsidRPr="00560E50" w:rsidRDefault="003B07D7" w:rsidP="00D935B6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13,0</w:t>
            </w:r>
          </w:p>
        </w:tc>
        <w:tc>
          <w:tcPr>
            <w:tcW w:w="966" w:type="dxa"/>
            <w:vAlign w:val="center"/>
          </w:tcPr>
          <w:p w:rsidR="00163BF1" w:rsidRPr="00560E50" w:rsidRDefault="008771CD" w:rsidP="008771CD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5E-08</w:t>
            </w:r>
          </w:p>
        </w:tc>
      </w:tr>
      <w:tr w:rsidR="00062554" w:rsidRPr="00C72B20" w:rsidTr="0087286C">
        <w:trPr>
          <w:jc w:val="center"/>
        </w:trPr>
        <w:tc>
          <w:tcPr>
            <w:tcW w:w="1928" w:type="dxa"/>
          </w:tcPr>
          <w:p w:rsidR="00062554" w:rsidRPr="001C6803" w:rsidRDefault="00062554" w:rsidP="0087286C">
            <w:pPr>
              <w:spacing w:before="0" w:after="0" w:line="240" w:lineRule="auto"/>
              <w:jc w:val="left"/>
              <w:rPr>
                <w:sz w:val="20"/>
                <w:szCs w:val="20"/>
                <w:lang w:bidi="en-US"/>
              </w:rPr>
            </w:pPr>
            <w:r w:rsidRPr="00163BF1">
              <w:rPr>
                <w:sz w:val="20"/>
                <w:szCs w:val="20"/>
                <w:lang w:bidi="en-US"/>
              </w:rPr>
              <w:t>humuszos ártéri üledékek (homokos iszap, iszap)</w:t>
            </w:r>
          </w:p>
        </w:tc>
        <w:tc>
          <w:tcPr>
            <w:tcW w:w="666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23,8</w:t>
            </w:r>
          </w:p>
        </w:tc>
        <w:tc>
          <w:tcPr>
            <w:tcW w:w="750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15</w:t>
            </w:r>
          </w:p>
        </w:tc>
        <w:tc>
          <w:tcPr>
            <w:tcW w:w="828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9,6</w:t>
            </w:r>
          </w:p>
        </w:tc>
        <w:tc>
          <w:tcPr>
            <w:tcW w:w="1005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18,5</w:t>
            </w:r>
          </w:p>
        </w:tc>
        <w:tc>
          <w:tcPr>
            <w:tcW w:w="1005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19,0</w:t>
            </w:r>
          </w:p>
        </w:tc>
        <w:tc>
          <w:tcPr>
            <w:tcW w:w="666" w:type="dxa"/>
            <w:vAlign w:val="center"/>
          </w:tcPr>
          <w:p w:rsidR="00062554" w:rsidRPr="00560E50" w:rsidRDefault="002C1ED7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22,7</w:t>
            </w:r>
          </w:p>
        </w:tc>
        <w:tc>
          <w:tcPr>
            <w:tcW w:w="750" w:type="dxa"/>
            <w:vAlign w:val="center"/>
          </w:tcPr>
          <w:p w:rsidR="00062554" w:rsidRPr="00560E50" w:rsidRDefault="003B07D7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12,8</w:t>
            </w:r>
          </w:p>
        </w:tc>
        <w:tc>
          <w:tcPr>
            <w:tcW w:w="828" w:type="dxa"/>
            <w:vAlign w:val="center"/>
          </w:tcPr>
          <w:p w:rsidR="00062554" w:rsidRPr="00560E50" w:rsidRDefault="003B07D7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7,7</w:t>
            </w:r>
          </w:p>
        </w:tc>
        <w:tc>
          <w:tcPr>
            <w:tcW w:w="966" w:type="dxa"/>
            <w:vAlign w:val="center"/>
          </w:tcPr>
          <w:p w:rsidR="00062554" w:rsidRPr="00560E50" w:rsidRDefault="00062554" w:rsidP="0087286C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5E-08</w:t>
            </w:r>
          </w:p>
        </w:tc>
      </w:tr>
      <w:tr w:rsidR="00163BF1" w:rsidRPr="00C72B20" w:rsidTr="008771CD">
        <w:trPr>
          <w:jc w:val="center"/>
        </w:trPr>
        <w:tc>
          <w:tcPr>
            <w:tcW w:w="1928" w:type="dxa"/>
          </w:tcPr>
          <w:p w:rsidR="00163BF1" w:rsidRPr="001C6803" w:rsidRDefault="00163BF1" w:rsidP="00F30377">
            <w:pPr>
              <w:spacing w:before="0" w:after="0" w:line="240" w:lineRule="auto"/>
              <w:jc w:val="left"/>
              <w:rPr>
                <w:sz w:val="20"/>
                <w:szCs w:val="20"/>
                <w:lang w:bidi="en-US"/>
              </w:rPr>
            </w:pPr>
            <w:r w:rsidRPr="00163BF1">
              <w:rPr>
                <w:sz w:val="20"/>
                <w:szCs w:val="20"/>
                <w:lang w:bidi="en-US"/>
              </w:rPr>
              <w:t>humuszos folyóvízi üledékek (agyagos, iszapos homok)</w:t>
            </w:r>
          </w:p>
        </w:tc>
        <w:tc>
          <w:tcPr>
            <w:tcW w:w="666" w:type="dxa"/>
            <w:vAlign w:val="center"/>
          </w:tcPr>
          <w:p w:rsidR="00163BF1" w:rsidRPr="00560E50" w:rsidRDefault="00062554" w:rsidP="00062554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27,29</w:t>
            </w:r>
          </w:p>
        </w:tc>
        <w:tc>
          <w:tcPr>
            <w:tcW w:w="750" w:type="dxa"/>
            <w:vAlign w:val="center"/>
          </w:tcPr>
          <w:p w:rsidR="00163BF1" w:rsidRPr="00560E50" w:rsidRDefault="00062554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7</w:t>
            </w:r>
          </w:p>
        </w:tc>
        <w:tc>
          <w:tcPr>
            <w:tcW w:w="828" w:type="dxa"/>
            <w:vAlign w:val="center"/>
          </w:tcPr>
          <w:p w:rsidR="00163BF1" w:rsidRPr="00560E50" w:rsidRDefault="00062554" w:rsidP="00163BF1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14,65</w:t>
            </w:r>
          </w:p>
        </w:tc>
        <w:tc>
          <w:tcPr>
            <w:tcW w:w="1005" w:type="dxa"/>
            <w:vAlign w:val="center"/>
          </w:tcPr>
          <w:p w:rsidR="00163BF1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18</w:t>
            </w:r>
          </w:p>
        </w:tc>
        <w:tc>
          <w:tcPr>
            <w:tcW w:w="1005" w:type="dxa"/>
            <w:vAlign w:val="center"/>
          </w:tcPr>
          <w:p w:rsidR="00163BF1" w:rsidRPr="00560E50" w:rsidRDefault="00F9765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18,5</w:t>
            </w:r>
          </w:p>
        </w:tc>
        <w:tc>
          <w:tcPr>
            <w:tcW w:w="666" w:type="dxa"/>
            <w:vAlign w:val="center"/>
          </w:tcPr>
          <w:p w:rsidR="00163BF1" w:rsidRPr="00560E50" w:rsidRDefault="002C1ED7" w:rsidP="003C56BE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26,1</w:t>
            </w:r>
          </w:p>
        </w:tc>
        <w:tc>
          <w:tcPr>
            <w:tcW w:w="750" w:type="dxa"/>
            <w:vAlign w:val="center"/>
          </w:tcPr>
          <w:p w:rsidR="00163BF1" w:rsidRPr="00560E50" w:rsidRDefault="003B07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6,0</w:t>
            </w:r>
          </w:p>
        </w:tc>
        <w:tc>
          <w:tcPr>
            <w:tcW w:w="828" w:type="dxa"/>
            <w:vAlign w:val="center"/>
          </w:tcPr>
          <w:p w:rsidR="00163BF1" w:rsidRPr="00560E50" w:rsidRDefault="003B07D7" w:rsidP="00D935B6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11,7</w:t>
            </w:r>
          </w:p>
        </w:tc>
        <w:tc>
          <w:tcPr>
            <w:tcW w:w="966" w:type="dxa"/>
            <w:vAlign w:val="center"/>
          </w:tcPr>
          <w:p w:rsidR="00163BF1" w:rsidRPr="00560E50" w:rsidRDefault="008771CD" w:rsidP="008771CD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2,30E-07</w:t>
            </w:r>
          </w:p>
        </w:tc>
      </w:tr>
      <w:tr w:rsidR="008771CD" w:rsidRPr="00C72B20" w:rsidTr="008771CD">
        <w:trPr>
          <w:jc w:val="center"/>
        </w:trPr>
        <w:tc>
          <w:tcPr>
            <w:tcW w:w="1928" w:type="dxa"/>
          </w:tcPr>
          <w:p w:rsidR="008771CD" w:rsidRPr="001C6803" w:rsidRDefault="008771CD" w:rsidP="00F30377">
            <w:pPr>
              <w:spacing w:before="0" w:after="0" w:line="240" w:lineRule="auto"/>
              <w:jc w:val="left"/>
              <w:rPr>
                <w:sz w:val="20"/>
                <w:szCs w:val="20"/>
                <w:lang w:bidi="en-US"/>
              </w:rPr>
            </w:pPr>
            <w:r w:rsidRPr="00163BF1">
              <w:rPr>
                <w:sz w:val="20"/>
                <w:szCs w:val="20"/>
                <w:lang w:bidi="en-US"/>
              </w:rPr>
              <w:t>iszapos homok</w:t>
            </w:r>
          </w:p>
        </w:tc>
        <w:tc>
          <w:tcPr>
            <w:tcW w:w="666" w:type="dxa"/>
            <w:vAlign w:val="center"/>
          </w:tcPr>
          <w:p w:rsidR="008771CD" w:rsidRPr="00560E50" w:rsidRDefault="00062554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34</w:t>
            </w:r>
          </w:p>
        </w:tc>
        <w:tc>
          <w:tcPr>
            <w:tcW w:w="750" w:type="dxa"/>
            <w:vAlign w:val="center"/>
          </w:tcPr>
          <w:p w:rsidR="008771CD" w:rsidRPr="00560E50" w:rsidRDefault="00062554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0</w:t>
            </w:r>
          </w:p>
        </w:tc>
        <w:tc>
          <w:tcPr>
            <w:tcW w:w="828" w:type="dxa"/>
            <w:vAlign w:val="center"/>
          </w:tcPr>
          <w:p w:rsidR="008771CD" w:rsidRPr="00560E50" w:rsidRDefault="00062554" w:rsidP="00F30377">
            <w:pPr>
              <w:spacing w:before="0" w:after="0" w:line="240" w:lineRule="auto"/>
              <w:jc w:val="center"/>
              <w:rPr>
                <w:sz w:val="18"/>
                <w:szCs w:val="18"/>
                <w:lang w:bidi="en-US"/>
              </w:rPr>
            </w:pPr>
            <w:r>
              <w:rPr>
                <w:sz w:val="18"/>
                <w:szCs w:val="18"/>
                <w:lang w:bidi="en-US"/>
              </w:rPr>
              <w:t>20</w:t>
            </w:r>
          </w:p>
        </w:tc>
        <w:tc>
          <w:tcPr>
            <w:tcW w:w="1005" w:type="dxa"/>
            <w:vAlign w:val="center"/>
          </w:tcPr>
          <w:p w:rsidR="008771CD" w:rsidRPr="00560E50" w:rsidRDefault="008771C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19,5</w:t>
            </w:r>
          </w:p>
        </w:tc>
        <w:tc>
          <w:tcPr>
            <w:tcW w:w="1005" w:type="dxa"/>
            <w:vAlign w:val="center"/>
          </w:tcPr>
          <w:p w:rsidR="008771CD" w:rsidRPr="00560E50" w:rsidRDefault="008771CD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20,0</w:t>
            </w:r>
          </w:p>
        </w:tc>
        <w:tc>
          <w:tcPr>
            <w:tcW w:w="666" w:type="dxa"/>
            <w:vAlign w:val="center"/>
          </w:tcPr>
          <w:p w:rsidR="008771CD" w:rsidRPr="00560E50" w:rsidRDefault="002C1ED7" w:rsidP="003C56BE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32,7</w:t>
            </w:r>
          </w:p>
        </w:tc>
        <w:tc>
          <w:tcPr>
            <w:tcW w:w="750" w:type="dxa"/>
            <w:vAlign w:val="center"/>
          </w:tcPr>
          <w:p w:rsidR="008771CD" w:rsidRPr="00560E50" w:rsidRDefault="003B07D7" w:rsidP="00F30377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0</w:t>
            </w:r>
          </w:p>
        </w:tc>
        <w:tc>
          <w:tcPr>
            <w:tcW w:w="828" w:type="dxa"/>
            <w:vAlign w:val="center"/>
          </w:tcPr>
          <w:p w:rsidR="008771CD" w:rsidRPr="00560E50" w:rsidRDefault="003B07D7" w:rsidP="008771CD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16,0</w:t>
            </w:r>
          </w:p>
        </w:tc>
        <w:tc>
          <w:tcPr>
            <w:tcW w:w="966" w:type="dxa"/>
            <w:vAlign w:val="center"/>
          </w:tcPr>
          <w:p w:rsidR="008771CD" w:rsidRPr="00560E50" w:rsidRDefault="008771CD" w:rsidP="008771CD">
            <w:pPr>
              <w:spacing w:before="0" w:after="0" w:line="240" w:lineRule="auto"/>
              <w:jc w:val="center"/>
              <w:rPr>
                <w:b/>
                <w:sz w:val="18"/>
                <w:szCs w:val="18"/>
                <w:lang w:bidi="en-US"/>
              </w:rPr>
            </w:pPr>
            <w:r>
              <w:rPr>
                <w:b/>
                <w:sz w:val="18"/>
                <w:szCs w:val="18"/>
                <w:lang w:bidi="en-US"/>
              </w:rPr>
              <w:t>9,29E-06</w:t>
            </w:r>
          </w:p>
        </w:tc>
      </w:tr>
    </w:tbl>
    <w:p w:rsidR="007B16D9" w:rsidRPr="007262DA" w:rsidRDefault="007B16D9" w:rsidP="007B16D9">
      <w:pPr>
        <w:spacing w:before="0" w:after="0" w:line="240" w:lineRule="auto"/>
        <w:rPr>
          <w:sz w:val="22"/>
          <w:lang w:bidi="en-US"/>
        </w:rPr>
      </w:pPr>
      <w:r w:rsidRPr="007262DA">
        <w:rPr>
          <w:rFonts w:ascii="Symbol" w:hAnsi="Symbol"/>
          <w:sz w:val="22"/>
          <w:lang w:bidi="en-US"/>
        </w:rPr>
        <w:t></w:t>
      </w:r>
      <w:r w:rsidRPr="007262DA">
        <w:rPr>
          <w:sz w:val="22"/>
          <w:lang w:bidi="en-US"/>
        </w:rPr>
        <w:t>: belső súrlódási szög;</w:t>
      </w:r>
      <w:r w:rsidRPr="007262DA">
        <w:rPr>
          <w:sz w:val="22"/>
          <w:lang w:bidi="en-US"/>
        </w:rPr>
        <w:tab/>
      </w:r>
      <w:r w:rsidRPr="007262DA">
        <w:rPr>
          <w:rFonts w:ascii="Symbol" w:hAnsi="Symbol"/>
          <w:sz w:val="22"/>
          <w:lang w:bidi="en-US"/>
        </w:rPr>
        <w:t></w:t>
      </w:r>
      <w:r w:rsidRPr="007262DA">
        <w:rPr>
          <w:sz w:val="22"/>
          <w:lang w:bidi="en-US"/>
        </w:rPr>
        <w:t>n: nedves állapot térfogatsúly</w:t>
      </w:r>
      <w:r w:rsidRPr="007262DA">
        <w:rPr>
          <w:sz w:val="22"/>
          <w:lang w:bidi="en-US"/>
        </w:rPr>
        <w:tab/>
        <w:t>Es: összenyom</w:t>
      </w:r>
      <w:r>
        <w:rPr>
          <w:sz w:val="22"/>
          <w:lang w:bidi="en-US"/>
        </w:rPr>
        <w:t xml:space="preserve">ódási </w:t>
      </w:r>
      <w:r w:rsidRPr="007262DA">
        <w:rPr>
          <w:sz w:val="22"/>
          <w:lang w:bidi="en-US"/>
        </w:rPr>
        <w:t>mod</w:t>
      </w:r>
      <w:r>
        <w:rPr>
          <w:sz w:val="22"/>
          <w:lang w:bidi="en-US"/>
        </w:rPr>
        <w:t>ulus</w:t>
      </w:r>
    </w:p>
    <w:p w:rsidR="007B16D9" w:rsidRPr="007262DA" w:rsidRDefault="007B16D9" w:rsidP="007B16D9">
      <w:pPr>
        <w:spacing w:before="0" w:after="0" w:line="240" w:lineRule="auto"/>
        <w:rPr>
          <w:sz w:val="22"/>
          <w:lang w:bidi="en-US"/>
        </w:rPr>
      </w:pPr>
      <w:r w:rsidRPr="007262DA">
        <w:rPr>
          <w:sz w:val="22"/>
          <w:lang w:bidi="en-US"/>
        </w:rPr>
        <w:t>c: kohézió</w:t>
      </w:r>
      <w:r w:rsidRPr="007262DA">
        <w:rPr>
          <w:sz w:val="22"/>
          <w:lang w:bidi="en-US"/>
        </w:rPr>
        <w:tab/>
      </w:r>
      <w:r w:rsidRPr="007262DA">
        <w:rPr>
          <w:sz w:val="22"/>
          <w:lang w:bidi="en-US"/>
        </w:rPr>
        <w:tab/>
      </w:r>
      <w:r w:rsidRPr="007262DA">
        <w:rPr>
          <w:rFonts w:ascii="Symbol" w:hAnsi="Symbol"/>
          <w:sz w:val="22"/>
          <w:lang w:bidi="en-US"/>
        </w:rPr>
        <w:t></w:t>
      </w:r>
      <w:r w:rsidRPr="007262DA">
        <w:rPr>
          <w:sz w:val="22"/>
          <w:lang w:bidi="en-US"/>
        </w:rPr>
        <w:t>t: telített állapot térfogatsúly</w:t>
      </w:r>
      <w:r w:rsidRPr="007262DA">
        <w:rPr>
          <w:sz w:val="22"/>
          <w:lang w:bidi="en-US"/>
        </w:rPr>
        <w:tab/>
      </w:r>
      <w:r>
        <w:rPr>
          <w:sz w:val="22"/>
          <w:lang w:bidi="en-US"/>
        </w:rPr>
        <w:t xml:space="preserve"> </w:t>
      </w:r>
    </w:p>
    <w:p w:rsidR="00D32107" w:rsidRDefault="00D32107">
      <w:pPr>
        <w:spacing w:before="0" w:after="0" w:line="240" w:lineRule="auto"/>
        <w:jc w:val="left"/>
        <w:rPr>
          <w:b/>
          <w:bCs/>
          <w:szCs w:val="24"/>
          <w:lang w:bidi="en-US"/>
        </w:rPr>
      </w:pPr>
    </w:p>
    <w:p w:rsidR="00F4752D" w:rsidRDefault="00F4752D" w:rsidP="00F4752D">
      <w:pPr>
        <w:pStyle w:val="Cmsor1"/>
        <w:rPr>
          <w:rFonts w:ascii="Times New Roman" w:hAnsi="Times New Roman"/>
        </w:rPr>
      </w:pPr>
      <w:bookmarkStart w:id="14" w:name="_Toc10238874"/>
      <w:r>
        <w:rPr>
          <w:rFonts w:ascii="Times New Roman" w:hAnsi="Times New Roman"/>
        </w:rPr>
        <w:t>Talajvízviszonyok</w:t>
      </w:r>
      <w:bookmarkEnd w:id="14"/>
    </w:p>
    <w:p w:rsidR="00986BB0" w:rsidRDefault="007F4031" w:rsidP="00986BB0">
      <w:pPr>
        <w:spacing w:before="240"/>
      </w:pPr>
      <w:r>
        <w:tab/>
      </w:r>
      <w:r w:rsidR="00AF1942">
        <w:t xml:space="preserve">A tervezési szakaszon különböző időpontokban készített feltárásokban észlelt talajvízadatokat a </w:t>
      </w:r>
      <w:r w:rsidR="002611AC">
        <w:t>3</w:t>
      </w:r>
      <w:r w:rsidR="00AF1942">
        <w:t xml:space="preserve">. táblázat szerinti </w:t>
      </w:r>
      <w:r w:rsidR="008030EF">
        <w:t>összesítettük.</w:t>
      </w:r>
      <w:r w:rsidR="000D6874">
        <w:t xml:space="preserve"> </w:t>
      </w:r>
      <w:r w:rsidR="00986BB0" w:rsidRPr="00292D30">
        <w:t xml:space="preserve">A területen - szakirodalmi adatok alapján - összefüggő talajvíz van, melynek </w:t>
      </w:r>
      <w:r w:rsidR="002611AC">
        <w:t xml:space="preserve">átlagos  </w:t>
      </w:r>
      <w:r w:rsidR="00986BB0" w:rsidRPr="00292D30">
        <w:t xml:space="preserve">szintje </w:t>
      </w:r>
      <w:r w:rsidR="00986BB0">
        <w:t>a</w:t>
      </w:r>
      <w:r w:rsidR="002611AC">
        <w:t xml:space="preserve"> terepszint alatt 2,0 m mélységben várható.</w:t>
      </w:r>
    </w:p>
    <w:p w:rsidR="00986BB0" w:rsidRDefault="002611AC" w:rsidP="00986BB0">
      <w:pPr>
        <w:spacing w:before="240"/>
      </w:pPr>
      <w:r>
        <w:tab/>
      </w:r>
      <w:r w:rsidR="00986BB0" w:rsidRPr="00292D30">
        <w:t xml:space="preserve">A talajvíz </w:t>
      </w:r>
      <w:r w:rsidR="00986BB0">
        <w:t>a tervezési szakasz</w:t>
      </w:r>
      <w:r>
        <w:t xml:space="preserve">on </w:t>
      </w:r>
      <w:r w:rsidR="00986BB0" w:rsidRPr="00292D30">
        <w:t>a felszín közeli réteg</w:t>
      </w:r>
      <w:r w:rsidR="00986BB0">
        <w:t>ek</w:t>
      </w:r>
      <w:r w:rsidR="00986BB0" w:rsidRPr="00292D30">
        <w:t>ben áramlik és tározódik</w:t>
      </w:r>
      <w:r w:rsidR="00986BB0">
        <w:t>. A talajvíz nyílttükrű.</w:t>
      </w:r>
    </w:p>
    <w:p w:rsidR="00D24401" w:rsidRDefault="00D24401" w:rsidP="00D24401">
      <w:pPr>
        <w:spacing w:before="240"/>
      </w:pPr>
      <w:r>
        <w:tab/>
      </w:r>
      <w:r w:rsidRPr="00292D30">
        <w:t xml:space="preserve">A </w:t>
      </w:r>
      <w:r>
        <w:t xml:space="preserve">tervezési területen a </w:t>
      </w:r>
      <w:r w:rsidRPr="00292D30">
        <w:t>becsült maximális talajvízszintet</w:t>
      </w:r>
      <w:r>
        <w:t xml:space="preserve"> - mely az útépítés szempontjából mértékadó vízszint - </w:t>
      </w:r>
      <w:r w:rsidRPr="00292D30">
        <w:t xml:space="preserve">a </w:t>
      </w:r>
      <w:r>
        <w:t>geotechnikai tervezési beszámolóban határozzuk meg.</w:t>
      </w:r>
    </w:p>
    <w:p w:rsidR="00D24401" w:rsidRDefault="00D24401" w:rsidP="00D24401">
      <w:pPr>
        <w:spacing w:before="240"/>
      </w:pPr>
      <w:r>
        <w:tab/>
        <w:t xml:space="preserve">A műtárgy helyén az Érpataki-főfolyás 14+496 km szelvényében a MÁSZ 106,33 </w:t>
      </w:r>
      <w:proofErr w:type="spellStart"/>
      <w:r>
        <w:t>mBf</w:t>
      </w:r>
      <w:proofErr w:type="spellEnd"/>
      <w:r>
        <w:t>, a Felső-Tisza-vidéki Vízügyi Igazgatóság adatszolgáltatása szerint.</w:t>
      </w:r>
    </w:p>
    <w:p w:rsidR="00D24401" w:rsidRDefault="00D24401" w:rsidP="00986BB0">
      <w:pPr>
        <w:spacing w:before="240"/>
      </w:pPr>
    </w:p>
    <w:p w:rsidR="00D32107" w:rsidRDefault="00D32107">
      <w:pPr>
        <w:spacing w:before="0" w:after="0" w:line="240" w:lineRule="auto"/>
        <w:jc w:val="left"/>
      </w:pPr>
      <w:r>
        <w:br w:type="page"/>
      </w:r>
    </w:p>
    <w:p w:rsidR="00F4752D" w:rsidRPr="006713E5" w:rsidRDefault="00673122" w:rsidP="005F7E31">
      <w:pPr>
        <w:spacing w:before="0" w:after="0" w:line="240" w:lineRule="auto"/>
        <w:jc w:val="left"/>
      </w:pPr>
      <w:fldSimple w:instr=" SEQ táblázat \* ARABIC ">
        <w:r w:rsidR="001A6BB1">
          <w:rPr>
            <w:noProof/>
          </w:rPr>
          <w:t>3</w:t>
        </w:r>
      </w:fldSimple>
      <w:r w:rsidR="00F4752D" w:rsidRPr="006713E5">
        <w:t xml:space="preserve">. táblázat: </w:t>
      </w:r>
      <w:r w:rsidR="00F4752D">
        <w:t>Talajvízviszonyok</w:t>
      </w:r>
      <w:r w:rsidR="00F4752D" w:rsidRPr="006713E5">
        <w:t>.</w:t>
      </w:r>
    </w:p>
    <w:tbl>
      <w:tblPr>
        <w:tblStyle w:val="Rcsostblzat"/>
        <w:tblW w:w="0" w:type="auto"/>
        <w:jc w:val="center"/>
        <w:tblLook w:val="04A0"/>
      </w:tblPr>
      <w:tblGrid>
        <w:gridCol w:w="1116"/>
        <w:gridCol w:w="1406"/>
        <w:gridCol w:w="1174"/>
        <w:gridCol w:w="1293"/>
        <w:gridCol w:w="1502"/>
        <w:gridCol w:w="1398"/>
        <w:gridCol w:w="1398"/>
      </w:tblGrid>
      <w:tr w:rsidR="008030EF" w:rsidTr="00AD32C3">
        <w:trPr>
          <w:tblHeader/>
          <w:jc w:val="center"/>
        </w:trPr>
        <w:tc>
          <w:tcPr>
            <w:tcW w:w="9287" w:type="dxa"/>
            <w:gridSpan w:val="7"/>
            <w:shd w:val="clear" w:color="auto" w:fill="DAEEF3" w:themeFill="accent5" w:themeFillTint="33"/>
          </w:tcPr>
          <w:p w:rsidR="008030EF" w:rsidRDefault="008030EF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Talajvízészlelések a fúrásokban - a fúrás</w:t>
            </w:r>
          </w:p>
        </w:tc>
      </w:tr>
      <w:tr w:rsidR="008030EF" w:rsidTr="00943ABD">
        <w:trPr>
          <w:tblHeader/>
          <w:jc w:val="center"/>
        </w:trPr>
        <w:tc>
          <w:tcPr>
            <w:tcW w:w="1116" w:type="dxa"/>
            <w:shd w:val="clear" w:color="auto" w:fill="DAEEF3" w:themeFill="accent5" w:themeFillTint="33"/>
          </w:tcPr>
          <w:p w:rsidR="008030EF" w:rsidRPr="000D3FBE" w:rsidRDefault="008030EF" w:rsidP="008030EF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</w:t>
            </w:r>
            <w:r w:rsidRPr="000D3FBE">
              <w:rPr>
                <w:sz w:val="20"/>
                <w:szCs w:val="20"/>
              </w:rPr>
              <w:t>el</w:t>
            </w:r>
            <w:r>
              <w:rPr>
                <w:sz w:val="20"/>
                <w:szCs w:val="20"/>
              </w:rPr>
              <w:t>e</w:t>
            </w:r>
          </w:p>
        </w:tc>
        <w:tc>
          <w:tcPr>
            <w:tcW w:w="1406" w:type="dxa"/>
            <w:shd w:val="clear" w:color="auto" w:fill="DAEEF3" w:themeFill="accent5" w:themeFillTint="33"/>
          </w:tcPr>
          <w:p w:rsidR="008030EF" w:rsidRPr="000D3FBE" w:rsidRDefault="008030EF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Pr="000D3FBE">
              <w:rPr>
                <w:sz w:val="20"/>
                <w:szCs w:val="20"/>
              </w:rPr>
              <w:t>átum</w:t>
            </w:r>
            <w:r>
              <w:rPr>
                <w:sz w:val="20"/>
                <w:szCs w:val="20"/>
              </w:rPr>
              <w:t>a</w:t>
            </w:r>
          </w:p>
        </w:tc>
        <w:tc>
          <w:tcPr>
            <w:tcW w:w="1174" w:type="dxa"/>
            <w:shd w:val="clear" w:color="auto" w:fill="DAEEF3" w:themeFill="accent5" w:themeFillTint="33"/>
          </w:tcPr>
          <w:p w:rsidR="008030EF" w:rsidRPr="000D3FBE" w:rsidRDefault="008030EF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</w:t>
            </w:r>
            <w:r w:rsidRPr="000D3FBE">
              <w:rPr>
                <w:sz w:val="20"/>
                <w:szCs w:val="20"/>
              </w:rPr>
              <w:t>agasság</w:t>
            </w:r>
            <w:r>
              <w:rPr>
                <w:sz w:val="20"/>
                <w:szCs w:val="20"/>
              </w:rPr>
              <w:t>a</w:t>
            </w:r>
            <w:r w:rsidRPr="000D3FBE">
              <w:rPr>
                <w:sz w:val="20"/>
                <w:szCs w:val="20"/>
              </w:rPr>
              <w:t xml:space="preserve"> [mBf]</w:t>
            </w:r>
          </w:p>
        </w:tc>
        <w:tc>
          <w:tcPr>
            <w:tcW w:w="1293" w:type="dxa"/>
            <w:shd w:val="clear" w:color="auto" w:fill="DAEEF3" w:themeFill="accent5" w:themeFillTint="33"/>
          </w:tcPr>
          <w:p w:rsidR="008030EF" w:rsidRPr="000D3FBE" w:rsidRDefault="008030EF" w:rsidP="008030EF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megütött talajvízszint</w:t>
            </w:r>
            <w:r>
              <w:rPr>
                <w:sz w:val="20"/>
                <w:szCs w:val="20"/>
              </w:rPr>
              <w:br/>
            </w:r>
            <w:r w:rsidRPr="000D3FBE">
              <w:rPr>
                <w:sz w:val="20"/>
                <w:szCs w:val="20"/>
              </w:rPr>
              <w:t>[m]</w:t>
            </w:r>
          </w:p>
        </w:tc>
        <w:tc>
          <w:tcPr>
            <w:tcW w:w="1502" w:type="dxa"/>
            <w:shd w:val="clear" w:color="auto" w:fill="DAEEF3" w:themeFill="accent5" w:themeFillTint="33"/>
          </w:tcPr>
          <w:p w:rsidR="008030EF" w:rsidRPr="000D3FBE" w:rsidRDefault="008030EF" w:rsidP="008030EF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megütött talajvízszint</w:t>
            </w:r>
            <w:r>
              <w:rPr>
                <w:sz w:val="20"/>
                <w:szCs w:val="20"/>
              </w:rPr>
              <w:br/>
            </w:r>
            <w:r w:rsidRPr="000D3FBE">
              <w:rPr>
                <w:sz w:val="20"/>
                <w:szCs w:val="20"/>
              </w:rPr>
              <w:t>[</w:t>
            </w:r>
            <w:r>
              <w:rPr>
                <w:sz w:val="20"/>
                <w:szCs w:val="20"/>
              </w:rPr>
              <w:t>mBf</w:t>
            </w:r>
            <w:r w:rsidRPr="000D3FBE">
              <w:rPr>
                <w:sz w:val="20"/>
                <w:szCs w:val="20"/>
              </w:rPr>
              <w:t>]</w:t>
            </w:r>
          </w:p>
        </w:tc>
        <w:tc>
          <w:tcPr>
            <w:tcW w:w="1398" w:type="dxa"/>
            <w:shd w:val="clear" w:color="auto" w:fill="DAEEF3" w:themeFill="accent5" w:themeFillTint="33"/>
          </w:tcPr>
          <w:p w:rsidR="008030EF" w:rsidRDefault="008030EF" w:rsidP="008030EF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nyugalmi talajvízszint</w:t>
            </w:r>
            <w:r>
              <w:rPr>
                <w:sz w:val="20"/>
                <w:szCs w:val="20"/>
              </w:rPr>
              <w:br/>
            </w:r>
            <w:r w:rsidRPr="000D3FBE">
              <w:rPr>
                <w:sz w:val="20"/>
                <w:szCs w:val="20"/>
              </w:rPr>
              <w:t>[m]</w:t>
            </w:r>
          </w:p>
        </w:tc>
        <w:tc>
          <w:tcPr>
            <w:tcW w:w="1398" w:type="dxa"/>
            <w:shd w:val="clear" w:color="auto" w:fill="DAEEF3" w:themeFill="accent5" w:themeFillTint="33"/>
          </w:tcPr>
          <w:p w:rsidR="008030EF" w:rsidRDefault="008030EF" w:rsidP="008030EF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nyugalmi talajvízszint</w:t>
            </w:r>
            <w:r>
              <w:rPr>
                <w:sz w:val="20"/>
                <w:szCs w:val="20"/>
              </w:rPr>
              <w:br/>
            </w:r>
            <w:r w:rsidRPr="000D3FBE">
              <w:rPr>
                <w:sz w:val="20"/>
                <w:szCs w:val="20"/>
              </w:rPr>
              <w:t>[</w:t>
            </w:r>
            <w:r>
              <w:rPr>
                <w:sz w:val="20"/>
                <w:szCs w:val="20"/>
              </w:rPr>
              <w:t>mBf</w:t>
            </w:r>
            <w:r w:rsidRPr="000D3FBE">
              <w:rPr>
                <w:sz w:val="20"/>
                <w:szCs w:val="20"/>
              </w:rPr>
              <w:t>]</w:t>
            </w:r>
          </w:p>
        </w:tc>
      </w:tr>
      <w:tr w:rsidR="0029057E" w:rsidTr="00762693">
        <w:trPr>
          <w:trHeight w:hRule="exact" w:val="397"/>
          <w:jc w:val="center"/>
        </w:trPr>
        <w:tc>
          <w:tcPr>
            <w:tcW w:w="1116" w:type="dxa"/>
          </w:tcPr>
          <w:p w:rsidR="0029057E" w:rsidRPr="000D3FBE" w:rsidRDefault="0029057E" w:rsidP="00690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N1</w:t>
            </w:r>
          </w:p>
        </w:tc>
        <w:tc>
          <w:tcPr>
            <w:tcW w:w="1406" w:type="dxa"/>
            <w:vAlign w:val="center"/>
          </w:tcPr>
          <w:p w:rsidR="0029057E" w:rsidRPr="000D3FBE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74" w:type="dxa"/>
          </w:tcPr>
          <w:p w:rsidR="0029057E" w:rsidRPr="006C65D4" w:rsidRDefault="0029057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109,30</w:t>
            </w:r>
          </w:p>
        </w:tc>
        <w:tc>
          <w:tcPr>
            <w:tcW w:w="1293" w:type="dxa"/>
          </w:tcPr>
          <w:p w:rsidR="0029057E" w:rsidRPr="00D92BD7" w:rsidRDefault="0029057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-3,5</w:t>
            </w:r>
          </w:p>
        </w:tc>
        <w:tc>
          <w:tcPr>
            <w:tcW w:w="1502" w:type="dxa"/>
          </w:tcPr>
          <w:p w:rsidR="0029057E" w:rsidRPr="00D92BD7" w:rsidRDefault="0029057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105,80</w:t>
            </w:r>
          </w:p>
        </w:tc>
        <w:tc>
          <w:tcPr>
            <w:tcW w:w="1398" w:type="dxa"/>
          </w:tcPr>
          <w:p w:rsidR="0029057E" w:rsidRPr="00D92BD7" w:rsidRDefault="0029057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-3,5</w:t>
            </w:r>
          </w:p>
        </w:tc>
        <w:tc>
          <w:tcPr>
            <w:tcW w:w="1398" w:type="dxa"/>
          </w:tcPr>
          <w:p w:rsidR="0029057E" w:rsidRPr="00D92BD7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105,80</w:t>
            </w:r>
          </w:p>
        </w:tc>
      </w:tr>
      <w:tr w:rsidR="0029057E" w:rsidTr="00762693">
        <w:trPr>
          <w:trHeight w:hRule="exact" w:val="397"/>
          <w:jc w:val="center"/>
        </w:trPr>
        <w:tc>
          <w:tcPr>
            <w:tcW w:w="1116" w:type="dxa"/>
          </w:tcPr>
          <w:p w:rsidR="0029057E" w:rsidRPr="000D3FBE" w:rsidRDefault="0029057E" w:rsidP="00690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N2</w:t>
            </w:r>
          </w:p>
        </w:tc>
        <w:tc>
          <w:tcPr>
            <w:tcW w:w="1406" w:type="dxa"/>
            <w:vAlign w:val="center"/>
          </w:tcPr>
          <w:p w:rsidR="0029057E" w:rsidRPr="000D3FBE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74" w:type="dxa"/>
          </w:tcPr>
          <w:p w:rsidR="0029057E" w:rsidRPr="006C65D4" w:rsidRDefault="0029057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110,30</w:t>
            </w:r>
          </w:p>
        </w:tc>
        <w:tc>
          <w:tcPr>
            <w:tcW w:w="1293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-3,6</w:t>
            </w:r>
          </w:p>
        </w:tc>
        <w:tc>
          <w:tcPr>
            <w:tcW w:w="1502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106,70</w:t>
            </w:r>
          </w:p>
        </w:tc>
        <w:tc>
          <w:tcPr>
            <w:tcW w:w="1398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-3,6</w:t>
            </w:r>
          </w:p>
        </w:tc>
        <w:tc>
          <w:tcPr>
            <w:tcW w:w="1398" w:type="dxa"/>
          </w:tcPr>
          <w:p w:rsidR="0029057E" w:rsidRPr="00D92BD7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106,70</w:t>
            </w:r>
          </w:p>
        </w:tc>
      </w:tr>
      <w:tr w:rsidR="0029057E" w:rsidTr="00762693">
        <w:trPr>
          <w:trHeight w:hRule="exact" w:val="397"/>
          <w:jc w:val="center"/>
        </w:trPr>
        <w:tc>
          <w:tcPr>
            <w:tcW w:w="1116" w:type="dxa"/>
          </w:tcPr>
          <w:p w:rsidR="0029057E" w:rsidRPr="000D3FBE" w:rsidRDefault="0029057E" w:rsidP="00690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N3</w:t>
            </w:r>
          </w:p>
        </w:tc>
        <w:tc>
          <w:tcPr>
            <w:tcW w:w="1406" w:type="dxa"/>
            <w:vAlign w:val="center"/>
          </w:tcPr>
          <w:p w:rsidR="0029057E" w:rsidRPr="000D3FBE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74" w:type="dxa"/>
          </w:tcPr>
          <w:p w:rsidR="0029057E" w:rsidRPr="006C65D4" w:rsidRDefault="0029057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109,50</w:t>
            </w:r>
          </w:p>
        </w:tc>
        <w:tc>
          <w:tcPr>
            <w:tcW w:w="1293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-2,5</w:t>
            </w:r>
          </w:p>
        </w:tc>
        <w:tc>
          <w:tcPr>
            <w:tcW w:w="1502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107,0</w:t>
            </w:r>
          </w:p>
        </w:tc>
        <w:tc>
          <w:tcPr>
            <w:tcW w:w="1398" w:type="dxa"/>
          </w:tcPr>
          <w:p w:rsidR="0029057E" w:rsidRPr="00D92BD7" w:rsidRDefault="0029057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-2,5</w:t>
            </w:r>
          </w:p>
        </w:tc>
        <w:tc>
          <w:tcPr>
            <w:tcW w:w="1398" w:type="dxa"/>
          </w:tcPr>
          <w:p w:rsidR="0029057E" w:rsidRPr="00D92BD7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107,0</w:t>
            </w:r>
          </w:p>
        </w:tc>
      </w:tr>
      <w:tr w:rsidR="00DE722E" w:rsidTr="00762693">
        <w:trPr>
          <w:trHeight w:hRule="exact" w:val="397"/>
          <w:jc w:val="center"/>
        </w:trPr>
        <w:tc>
          <w:tcPr>
            <w:tcW w:w="1116" w:type="dxa"/>
          </w:tcPr>
          <w:p w:rsidR="00DE722E" w:rsidRDefault="00DE722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NH4</w:t>
            </w:r>
          </w:p>
        </w:tc>
        <w:tc>
          <w:tcPr>
            <w:tcW w:w="1406" w:type="dxa"/>
            <w:vAlign w:val="center"/>
          </w:tcPr>
          <w:p w:rsidR="00DE722E" w:rsidRPr="000D3FBE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1174" w:type="dxa"/>
          </w:tcPr>
          <w:p w:rsidR="00DE722E" w:rsidRPr="006C65D4" w:rsidRDefault="00DE722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108,35</w:t>
            </w:r>
          </w:p>
        </w:tc>
        <w:tc>
          <w:tcPr>
            <w:tcW w:w="1293" w:type="dxa"/>
          </w:tcPr>
          <w:p w:rsidR="00DE722E" w:rsidRPr="00D92BD7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-3,3</w:t>
            </w:r>
          </w:p>
        </w:tc>
        <w:tc>
          <w:tcPr>
            <w:tcW w:w="1502" w:type="dxa"/>
          </w:tcPr>
          <w:p w:rsidR="00DE722E" w:rsidRPr="00D92BD7" w:rsidRDefault="00DE722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105,05</w:t>
            </w:r>
          </w:p>
        </w:tc>
        <w:tc>
          <w:tcPr>
            <w:tcW w:w="1398" w:type="dxa"/>
          </w:tcPr>
          <w:p w:rsidR="00DE722E" w:rsidRPr="00D92BD7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-3,3</w:t>
            </w:r>
          </w:p>
        </w:tc>
        <w:tc>
          <w:tcPr>
            <w:tcW w:w="1398" w:type="dxa"/>
          </w:tcPr>
          <w:p w:rsidR="00DE722E" w:rsidRPr="00D92BD7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105,05</w:t>
            </w:r>
          </w:p>
        </w:tc>
      </w:tr>
      <w:tr w:rsidR="00DE722E" w:rsidTr="00762693">
        <w:trPr>
          <w:trHeight w:hRule="exact" w:val="397"/>
          <w:jc w:val="center"/>
        </w:trPr>
        <w:tc>
          <w:tcPr>
            <w:tcW w:w="1116" w:type="dxa"/>
          </w:tcPr>
          <w:p w:rsidR="00DE722E" w:rsidRDefault="00DE722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NH5</w:t>
            </w:r>
          </w:p>
        </w:tc>
        <w:tc>
          <w:tcPr>
            <w:tcW w:w="1406" w:type="dxa"/>
            <w:vAlign w:val="center"/>
          </w:tcPr>
          <w:p w:rsidR="00DE722E" w:rsidRPr="000D3FBE" w:rsidRDefault="00DE722E" w:rsidP="00DE72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1174" w:type="dxa"/>
          </w:tcPr>
          <w:p w:rsidR="00DE722E" w:rsidRPr="006C65D4" w:rsidRDefault="00DE722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108,62</w:t>
            </w:r>
          </w:p>
        </w:tc>
        <w:tc>
          <w:tcPr>
            <w:tcW w:w="1293" w:type="dxa"/>
          </w:tcPr>
          <w:p w:rsidR="00DE722E" w:rsidRPr="00D92BD7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-2,7</w:t>
            </w:r>
          </w:p>
        </w:tc>
        <w:tc>
          <w:tcPr>
            <w:tcW w:w="1502" w:type="dxa"/>
          </w:tcPr>
          <w:p w:rsidR="00DE722E" w:rsidRPr="00D92BD7" w:rsidRDefault="00DE722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105,92</w:t>
            </w:r>
          </w:p>
        </w:tc>
        <w:tc>
          <w:tcPr>
            <w:tcW w:w="1398" w:type="dxa"/>
          </w:tcPr>
          <w:p w:rsidR="00DE722E" w:rsidRPr="00D92BD7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-2,7</w:t>
            </w:r>
          </w:p>
        </w:tc>
        <w:tc>
          <w:tcPr>
            <w:tcW w:w="1398" w:type="dxa"/>
          </w:tcPr>
          <w:p w:rsidR="00DE722E" w:rsidRPr="00D92BD7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105,92</w:t>
            </w:r>
          </w:p>
        </w:tc>
      </w:tr>
      <w:tr w:rsidR="00DE722E" w:rsidTr="00762693">
        <w:trPr>
          <w:trHeight w:hRule="exact" w:val="397"/>
          <w:jc w:val="center"/>
        </w:trPr>
        <w:tc>
          <w:tcPr>
            <w:tcW w:w="1116" w:type="dxa"/>
          </w:tcPr>
          <w:p w:rsidR="00DE722E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NH9</w:t>
            </w:r>
          </w:p>
        </w:tc>
        <w:tc>
          <w:tcPr>
            <w:tcW w:w="1406" w:type="dxa"/>
            <w:vAlign w:val="center"/>
          </w:tcPr>
          <w:p w:rsidR="00DE722E" w:rsidRPr="000D3FBE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1174" w:type="dxa"/>
          </w:tcPr>
          <w:p w:rsidR="00DE722E" w:rsidRDefault="00DE722E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108,10</w:t>
            </w:r>
          </w:p>
        </w:tc>
        <w:tc>
          <w:tcPr>
            <w:tcW w:w="1293" w:type="dxa"/>
          </w:tcPr>
          <w:p w:rsidR="00DE722E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-2,5</w:t>
            </w:r>
          </w:p>
        </w:tc>
        <w:tc>
          <w:tcPr>
            <w:tcW w:w="1502" w:type="dxa"/>
          </w:tcPr>
          <w:p w:rsidR="00DE722E" w:rsidRDefault="00DE722E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105,6</w:t>
            </w:r>
          </w:p>
        </w:tc>
        <w:tc>
          <w:tcPr>
            <w:tcW w:w="1398" w:type="dxa"/>
          </w:tcPr>
          <w:p w:rsidR="00DE722E" w:rsidRDefault="00DE722E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-2,5</w:t>
            </w:r>
          </w:p>
        </w:tc>
        <w:tc>
          <w:tcPr>
            <w:tcW w:w="1398" w:type="dxa"/>
          </w:tcPr>
          <w:p w:rsidR="00DE722E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105,6</w:t>
            </w:r>
          </w:p>
        </w:tc>
      </w:tr>
      <w:tr w:rsidR="00C51888" w:rsidTr="0087286C">
        <w:trPr>
          <w:trHeight w:hRule="exact" w:val="397"/>
          <w:jc w:val="center"/>
        </w:trPr>
        <w:tc>
          <w:tcPr>
            <w:tcW w:w="1116" w:type="dxa"/>
            <w:vAlign w:val="center"/>
          </w:tcPr>
          <w:p w:rsidR="00C51888" w:rsidRPr="004E6839" w:rsidRDefault="00C51888" w:rsidP="0087286C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NH9b.</w:t>
            </w:r>
          </w:p>
        </w:tc>
        <w:tc>
          <w:tcPr>
            <w:tcW w:w="1406" w:type="dxa"/>
            <w:vAlign w:val="center"/>
          </w:tcPr>
          <w:p w:rsidR="00C51888" w:rsidRPr="004E6839" w:rsidRDefault="00C51888" w:rsidP="0087286C">
            <w:pPr>
              <w:jc w:val="center"/>
              <w:rPr>
                <w:sz w:val="20"/>
                <w:szCs w:val="20"/>
              </w:rPr>
            </w:pPr>
            <w:r w:rsidRPr="004E6839">
              <w:rPr>
                <w:sz w:val="20"/>
                <w:szCs w:val="20"/>
              </w:rPr>
              <w:t>2019.05.30</w:t>
            </w:r>
          </w:p>
        </w:tc>
        <w:tc>
          <w:tcPr>
            <w:tcW w:w="1174" w:type="dxa"/>
          </w:tcPr>
          <w:p w:rsidR="00C51888" w:rsidRDefault="00C51888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108,10</w:t>
            </w:r>
          </w:p>
        </w:tc>
        <w:tc>
          <w:tcPr>
            <w:tcW w:w="1293" w:type="dxa"/>
          </w:tcPr>
          <w:p w:rsidR="00C51888" w:rsidRDefault="00C51888" w:rsidP="00D92BD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02" w:type="dxa"/>
          </w:tcPr>
          <w:p w:rsidR="00C51888" w:rsidRDefault="00C51888" w:rsidP="00A8559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98" w:type="dxa"/>
          </w:tcPr>
          <w:p w:rsidR="00C51888" w:rsidRDefault="00C51888" w:rsidP="00D92BD7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98" w:type="dxa"/>
          </w:tcPr>
          <w:p w:rsidR="00C51888" w:rsidRDefault="00C51888" w:rsidP="00762693">
            <w:pPr>
              <w:jc w:val="center"/>
              <w:rPr>
                <w:sz w:val="20"/>
                <w:szCs w:val="20"/>
              </w:rPr>
            </w:pPr>
          </w:p>
        </w:tc>
      </w:tr>
      <w:tr w:rsidR="00C51888" w:rsidTr="00762693">
        <w:trPr>
          <w:trHeight w:hRule="exact" w:val="397"/>
          <w:jc w:val="center"/>
        </w:trPr>
        <w:tc>
          <w:tcPr>
            <w:tcW w:w="1116" w:type="dxa"/>
          </w:tcPr>
          <w:p w:rsidR="00C51888" w:rsidRPr="000D3FBE" w:rsidRDefault="00C51888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N6</w:t>
            </w:r>
          </w:p>
        </w:tc>
        <w:tc>
          <w:tcPr>
            <w:tcW w:w="1406" w:type="dxa"/>
            <w:vAlign w:val="center"/>
          </w:tcPr>
          <w:p w:rsidR="00C51888" w:rsidRPr="000D3FBE" w:rsidRDefault="00C51888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74" w:type="dxa"/>
          </w:tcPr>
          <w:p w:rsidR="00C51888" w:rsidRPr="006C65D4" w:rsidRDefault="00C51888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108,7</w:t>
            </w:r>
          </w:p>
        </w:tc>
        <w:tc>
          <w:tcPr>
            <w:tcW w:w="1293" w:type="dxa"/>
          </w:tcPr>
          <w:p w:rsidR="00C51888" w:rsidRPr="00D92BD7" w:rsidRDefault="00C51888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-2,0</w:t>
            </w:r>
          </w:p>
        </w:tc>
        <w:tc>
          <w:tcPr>
            <w:tcW w:w="1502" w:type="dxa"/>
          </w:tcPr>
          <w:p w:rsidR="00C51888" w:rsidRPr="00D92BD7" w:rsidRDefault="00C51888" w:rsidP="00A8559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106,7</w:t>
            </w:r>
          </w:p>
        </w:tc>
        <w:tc>
          <w:tcPr>
            <w:tcW w:w="1398" w:type="dxa"/>
          </w:tcPr>
          <w:p w:rsidR="00C51888" w:rsidRPr="00D92BD7" w:rsidRDefault="00C51888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-2,0</w:t>
            </w:r>
          </w:p>
        </w:tc>
        <w:tc>
          <w:tcPr>
            <w:tcW w:w="1398" w:type="dxa"/>
          </w:tcPr>
          <w:p w:rsidR="00C51888" w:rsidRPr="00D92BD7" w:rsidRDefault="00C51888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106,7</w:t>
            </w:r>
          </w:p>
        </w:tc>
      </w:tr>
      <w:tr w:rsidR="00C51888" w:rsidTr="00762693">
        <w:trPr>
          <w:trHeight w:hRule="exact" w:val="397"/>
          <w:jc w:val="center"/>
        </w:trPr>
        <w:tc>
          <w:tcPr>
            <w:tcW w:w="1116" w:type="dxa"/>
          </w:tcPr>
          <w:p w:rsidR="00C51888" w:rsidRDefault="00C51888" w:rsidP="00690AF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N7</w:t>
            </w:r>
          </w:p>
        </w:tc>
        <w:tc>
          <w:tcPr>
            <w:tcW w:w="1406" w:type="dxa"/>
            <w:vAlign w:val="center"/>
          </w:tcPr>
          <w:p w:rsidR="00C51888" w:rsidRPr="000D3FBE" w:rsidRDefault="00C51888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74" w:type="dxa"/>
          </w:tcPr>
          <w:p w:rsidR="00C51888" w:rsidRPr="006C65D4" w:rsidRDefault="00C51888" w:rsidP="006C65D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111,20</w:t>
            </w:r>
          </w:p>
        </w:tc>
        <w:tc>
          <w:tcPr>
            <w:tcW w:w="1293" w:type="dxa"/>
          </w:tcPr>
          <w:p w:rsidR="00C51888" w:rsidRPr="00D92BD7" w:rsidRDefault="00C51888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-3,4</w:t>
            </w:r>
          </w:p>
        </w:tc>
        <w:tc>
          <w:tcPr>
            <w:tcW w:w="1502" w:type="dxa"/>
          </w:tcPr>
          <w:p w:rsidR="00C51888" w:rsidRDefault="00C51888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107,8</w:t>
            </w:r>
          </w:p>
        </w:tc>
        <w:tc>
          <w:tcPr>
            <w:tcW w:w="1398" w:type="dxa"/>
          </w:tcPr>
          <w:p w:rsidR="00C51888" w:rsidRPr="00D92BD7" w:rsidRDefault="00C51888" w:rsidP="00D92BD7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-3,4</w:t>
            </w:r>
          </w:p>
        </w:tc>
        <w:tc>
          <w:tcPr>
            <w:tcW w:w="1398" w:type="dxa"/>
          </w:tcPr>
          <w:p w:rsidR="00C51888" w:rsidRDefault="00C51888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107,8</w:t>
            </w:r>
          </w:p>
        </w:tc>
      </w:tr>
    </w:tbl>
    <w:p w:rsidR="00F6231F" w:rsidRDefault="0029057E" w:rsidP="00F6231F">
      <w:pPr>
        <w:spacing w:before="240"/>
      </w:pPr>
      <w:r>
        <w:tab/>
      </w:r>
      <w:r w:rsidR="00F6231F">
        <w:t>A tervezési szakasz közelében a Nyíregyháza Piac talajkút sokéves adatsorát szereztük be a tervezési talajvízszintek meghatározásához a F</w:t>
      </w:r>
      <w:r w:rsidR="00F6231F" w:rsidRPr="00BA2854">
        <w:t>első - Tisza - vidéki Vízügyi Igazgatóság</w:t>
      </w:r>
      <w:r w:rsidR="00F6231F">
        <w:t>tól</w:t>
      </w:r>
      <w:r w:rsidR="00D24401">
        <w:t xml:space="preserve"> (ld. 5. ábra)</w:t>
      </w:r>
      <w:r w:rsidR="00F6231F">
        <w:t xml:space="preserve">. A </w:t>
      </w:r>
      <w:r w:rsidR="00A82369">
        <w:t xml:space="preserve">vízszintmegfigyelő </w:t>
      </w:r>
      <w:r w:rsidR="00F6231F">
        <w:t>k</w:t>
      </w:r>
      <w:r>
        <w:t>ú</w:t>
      </w:r>
      <w:r w:rsidR="00F6231F">
        <w:t>t adatai:</w:t>
      </w:r>
    </w:p>
    <w:p w:rsidR="00F6231F" w:rsidRDefault="00F6231F" w:rsidP="00A82369">
      <w:pPr>
        <w:spacing w:before="0" w:after="0"/>
      </w:pPr>
      <w:r w:rsidRPr="00700C7C">
        <w:rPr>
          <w:b/>
        </w:rPr>
        <w:t>Nyíregyháza Piac</w:t>
      </w:r>
      <w:r>
        <w:t xml:space="preserve"> talajkút (Törzsszáma: 003843, Jelzőszáma: 2079)</w:t>
      </w:r>
    </w:p>
    <w:p w:rsidR="00F6231F" w:rsidRDefault="00F6231F" w:rsidP="00A82369">
      <w:pPr>
        <w:spacing w:before="0" w:after="0"/>
      </w:pPr>
      <w:r>
        <w:t>a kút koordinátái:</w:t>
      </w:r>
      <w:r>
        <w:tab/>
      </w:r>
      <w:r>
        <w:tab/>
      </w:r>
      <w:r>
        <w:tab/>
        <w:t>EOVx=295 122, EOVy=847 570</w:t>
      </w:r>
    </w:p>
    <w:p w:rsidR="00F6231F" w:rsidRDefault="00F6231F" w:rsidP="00A82369">
      <w:pPr>
        <w:spacing w:before="0" w:after="0"/>
      </w:pPr>
      <w:r>
        <w:t>telepítve (első észlelés):</w:t>
      </w:r>
      <w:r>
        <w:tab/>
      </w:r>
      <w:r>
        <w:tab/>
        <w:t>1995. 04. hónap</w:t>
      </w:r>
    </w:p>
    <w:p w:rsidR="00F6231F" w:rsidRDefault="00F6231F" w:rsidP="00A82369">
      <w:pPr>
        <w:spacing w:before="0" w:after="0"/>
      </w:pPr>
      <w:r>
        <w:t>terepszint:</w:t>
      </w:r>
      <w:r>
        <w:tab/>
      </w:r>
      <w:r>
        <w:tab/>
      </w:r>
      <w:r>
        <w:tab/>
      </w:r>
      <w:r>
        <w:tab/>
        <w:t>107,38 mBf</w:t>
      </w:r>
    </w:p>
    <w:p w:rsidR="00F6231F" w:rsidRDefault="00F6231F" w:rsidP="00A82369">
      <w:pPr>
        <w:spacing w:before="0" w:after="0"/>
      </w:pPr>
      <w:r>
        <w:t>kútperem magassága:</w:t>
      </w:r>
      <w:r>
        <w:tab/>
      </w:r>
      <w:r>
        <w:tab/>
      </w:r>
      <w:r>
        <w:tab/>
        <w:t>107,778 mBf</w:t>
      </w:r>
    </w:p>
    <w:p w:rsidR="00F6231F" w:rsidRDefault="00F6231F" w:rsidP="00A82369">
      <w:pPr>
        <w:spacing w:before="0" w:after="0"/>
      </w:pPr>
      <w:r>
        <w:t>kútmélység perem alatt:</w:t>
      </w:r>
      <w:r>
        <w:tab/>
      </w:r>
      <w:r>
        <w:tab/>
        <w:t>700 cm</w:t>
      </w:r>
    </w:p>
    <w:p w:rsidR="00F6231F" w:rsidRDefault="00F6231F" w:rsidP="00A82369">
      <w:pPr>
        <w:spacing w:before="0" w:after="0"/>
      </w:pPr>
      <w:r>
        <w:t>legnagyobb észlelt vízszint (LNV):</w:t>
      </w:r>
      <w:r>
        <w:tab/>
        <w:t>135 cm</w:t>
      </w:r>
      <w:r>
        <w:tab/>
      </w:r>
      <w:r>
        <w:tab/>
        <w:t>106,428 mBf</w:t>
      </w:r>
      <w:r>
        <w:tab/>
        <w:t>2006.06.</w:t>
      </w:r>
    </w:p>
    <w:p w:rsidR="00F6231F" w:rsidRDefault="00F6231F" w:rsidP="00A82369">
      <w:pPr>
        <w:spacing w:before="0" w:after="0"/>
      </w:pPr>
      <w:r>
        <w:t>legkisebb észlelt vízszint (LNV):</w:t>
      </w:r>
      <w:r>
        <w:tab/>
        <w:t>486 cm</w:t>
      </w:r>
      <w:r>
        <w:tab/>
      </w:r>
      <w:r>
        <w:tab/>
        <w:t>102,918 mBf</w:t>
      </w:r>
      <w:r>
        <w:tab/>
        <w:t>1995.10.</w:t>
      </w:r>
    </w:p>
    <w:p w:rsidR="005F7E31" w:rsidRDefault="00F6231F" w:rsidP="0029057E">
      <w:pPr>
        <w:spacing w:before="0" w:after="0"/>
        <w:rPr>
          <w:i/>
          <w:iCs/>
          <w:sz w:val="22"/>
          <w:szCs w:val="18"/>
        </w:rPr>
      </w:pPr>
      <w:r>
        <w:t xml:space="preserve">A talajvízszint megfigyelő kút 23 éves idősorral rendelkezik (ld. </w:t>
      </w:r>
      <w:r w:rsidR="00C51888">
        <w:t>5</w:t>
      </w:r>
      <w:r>
        <w:t>. ábra).</w:t>
      </w:r>
    </w:p>
    <w:p w:rsidR="005B6328" w:rsidRDefault="005B6328" w:rsidP="005B6328">
      <w:pPr>
        <w:spacing w:before="240"/>
      </w:pPr>
      <w:r>
        <w:tab/>
        <w:t xml:space="preserve">A kútban észlelt talajvízszintek normális eloszlást követnek, így megadott várható értéknél és szórásnál normális eloszlásfüggvény adható meg. A </w:t>
      </w:r>
      <w:r w:rsidR="00D24401">
        <w:t>6</w:t>
      </w:r>
      <w:r>
        <w:t xml:space="preserve">. és </w:t>
      </w:r>
      <w:r w:rsidR="00D24401">
        <w:t>7</w:t>
      </w:r>
      <w:r>
        <w:t>. ábra a kúthoz tartozó normál eloszlás függvényt, ill. a sűrűségfüggvényt adják meg. Az eloszlásfüggvényből meghatározható, hogy bizonyos százalékú előforduláshoz mekkora vízszintérték tartozik. A sűrűségfüggvény középértéke az átlagos talajvízszint értékét adja meg.</w:t>
      </w:r>
    </w:p>
    <w:p w:rsidR="00F6231F" w:rsidRPr="006713E5" w:rsidRDefault="00673122" w:rsidP="006E5037">
      <w:pPr>
        <w:spacing w:before="0" w:after="0" w:line="240" w:lineRule="auto"/>
        <w:jc w:val="left"/>
      </w:pPr>
      <w:fldSimple w:instr=" SEQ ábra \* ARABIC ">
        <w:r w:rsidR="001A6BB1">
          <w:rPr>
            <w:noProof/>
          </w:rPr>
          <w:t>5</w:t>
        </w:r>
      </w:fldSimple>
      <w:r w:rsidR="00F6231F" w:rsidRPr="006713E5">
        <w:t xml:space="preserve">. ábra: </w:t>
      </w:r>
      <w:r w:rsidR="00F6231F">
        <w:t>A Nyíregyháza Piac talajkútban mért vízszintadatok idősora</w:t>
      </w:r>
    </w:p>
    <w:p w:rsidR="006E5037" w:rsidRDefault="00F6231F" w:rsidP="00D24401">
      <w:pPr>
        <w:spacing w:before="240"/>
        <w:jc w:val="center"/>
        <w:rPr>
          <w:i/>
          <w:sz w:val="22"/>
        </w:rPr>
      </w:pPr>
      <w:r>
        <w:rPr>
          <w:noProof/>
          <w:lang w:eastAsia="hu-HU"/>
        </w:rPr>
        <w:drawing>
          <wp:inline distT="0" distB="0" distL="0" distR="0">
            <wp:extent cx="5760000" cy="3503359"/>
            <wp:effectExtent l="19050" t="0" r="0" b="0"/>
            <wp:docPr id="14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5033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231F" w:rsidRPr="004C1CF6" w:rsidRDefault="00673122" w:rsidP="00F6231F">
      <w:pPr>
        <w:spacing w:before="240"/>
        <w:rPr>
          <w:i/>
          <w:sz w:val="22"/>
        </w:rPr>
      </w:pPr>
      <w:r w:rsidRPr="004C1CF6">
        <w:rPr>
          <w:i/>
          <w:sz w:val="22"/>
        </w:rPr>
        <w:fldChar w:fldCharType="begin"/>
      </w:r>
      <w:r w:rsidR="007568AB" w:rsidRPr="004C1CF6">
        <w:rPr>
          <w:i/>
          <w:sz w:val="22"/>
        </w:rPr>
        <w:instrText xml:space="preserve"> SEQ ábra \* ARABIC </w:instrText>
      </w:r>
      <w:r w:rsidRPr="004C1CF6">
        <w:rPr>
          <w:i/>
          <w:sz w:val="22"/>
        </w:rPr>
        <w:fldChar w:fldCharType="separate"/>
      </w:r>
      <w:r w:rsidR="001A6BB1">
        <w:rPr>
          <w:i/>
          <w:noProof/>
          <w:sz w:val="22"/>
        </w:rPr>
        <w:t>6</w:t>
      </w:r>
      <w:r w:rsidRPr="004C1CF6">
        <w:rPr>
          <w:i/>
          <w:sz w:val="22"/>
        </w:rPr>
        <w:fldChar w:fldCharType="end"/>
      </w:r>
      <w:r w:rsidR="00F6231F" w:rsidRPr="004C1CF6">
        <w:rPr>
          <w:i/>
          <w:sz w:val="22"/>
        </w:rPr>
        <w:t>. ábra: A Nyíregyháza Piac talajkútban mért vízszintadatok eloszlása</w:t>
      </w:r>
    </w:p>
    <w:p w:rsidR="00F6231F" w:rsidRDefault="00F6231F" w:rsidP="00F6231F">
      <w:pPr>
        <w:jc w:val="center"/>
      </w:pPr>
      <w:r>
        <w:rPr>
          <w:noProof/>
          <w:lang w:eastAsia="hu-HU"/>
        </w:rPr>
        <w:drawing>
          <wp:inline distT="0" distB="0" distL="0" distR="0">
            <wp:extent cx="5760000" cy="2919927"/>
            <wp:effectExtent l="19050" t="0" r="0" b="0"/>
            <wp:docPr id="15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199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24401" w:rsidRDefault="00D24401">
      <w:pPr>
        <w:spacing w:before="0" w:after="0" w:line="240" w:lineRule="auto"/>
        <w:jc w:val="left"/>
      </w:pPr>
      <w:r>
        <w:br w:type="page"/>
      </w:r>
    </w:p>
    <w:p w:rsidR="00F6231F" w:rsidRPr="006713E5" w:rsidRDefault="00673122" w:rsidP="006E5037">
      <w:pPr>
        <w:spacing w:before="0" w:after="0" w:line="240" w:lineRule="auto"/>
        <w:jc w:val="left"/>
      </w:pPr>
      <w:fldSimple w:instr=" SEQ ábra \* ARABIC ">
        <w:r w:rsidR="001A6BB1">
          <w:rPr>
            <w:noProof/>
          </w:rPr>
          <w:t>7</w:t>
        </w:r>
      </w:fldSimple>
      <w:r w:rsidR="00F6231F" w:rsidRPr="006713E5">
        <w:t xml:space="preserve">. ábra: </w:t>
      </w:r>
      <w:r w:rsidR="00F6231F">
        <w:t>A Nyíregyháza Piac talajkútban mért vízszintadatok sűrűségfüggvény értéke</w:t>
      </w:r>
    </w:p>
    <w:p w:rsidR="00F6231F" w:rsidRDefault="00F6231F" w:rsidP="00F6231F">
      <w:pPr>
        <w:jc w:val="center"/>
        <w:rPr>
          <w:noProof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5760000" cy="2915975"/>
            <wp:effectExtent l="19050" t="0" r="0" b="0"/>
            <wp:docPr id="20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15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5037" w:rsidRDefault="006E5037" w:rsidP="00F4752D">
      <w:r>
        <w:tab/>
      </w:r>
    </w:p>
    <w:p w:rsidR="006E5037" w:rsidRDefault="006E5037" w:rsidP="00D24401">
      <w:r>
        <w:tab/>
      </w:r>
      <w:r w:rsidR="00F4752D" w:rsidRPr="007658F7">
        <w:t xml:space="preserve">A talajvízből vett vízminták vízkémiai vizsgálati eredményeit a </w:t>
      </w:r>
      <w:r w:rsidR="0082638A">
        <w:t>4</w:t>
      </w:r>
      <w:r w:rsidR="00F4752D" w:rsidRPr="007658F7">
        <w:t>. táblázatban adjuk meg.</w:t>
      </w:r>
      <w:r w:rsidR="008A0C40">
        <w:t xml:space="preserve"> </w:t>
      </w:r>
      <w:r w:rsidR="008A0C40" w:rsidRPr="007658F7">
        <w:t>A talaj</w:t>
      </w:r>
      <w:r w:rsidR="008A0C40">
        <w:t xml:space="preserve">rétegek </w:t>
      </w:r>
      <w:r w:rsidR="008A0C40" w:rsidRPr="007658F7">
        <w:t>kémiai vizsgálati eredményeit a</w:t>
      </w:r>
      <w:r w:rsidR="008A0C40">
        <w:t>z</w:t>
      </w:r>
      <w:r w:rsidR="008A0C40" w:rsidRPr="007658F7">
        <w:t xml:space="preserve"> </w:t>
      </w:r>
      <w:r w:rsidR="008A0C40">
        <w:t>5</w:t>
      </w:r>
      <w:r w:rsidR="008A0C40" w:rsidRPr="007658F7">
        <w:t>. táblázatban adjuk meg.</w:t>
      </w:r>
    </w:p>
    <w:p w:rsidR="00F4752D" w:rsidRPr="006713E5" w:rsidRDefault="00673122" w:rsidP="005B6328">
      <w:pPr>
        <w:spacing w:before="0" w:after="0" w:line="240" w:lineRule="auto"/>
        <w:jc w:val="left"/>
      </w:pPr>
      <w:fldSimple w:instr=" SEQ táblázat \* ARABIC ">
        <w:r w:rsidR="001A6BB1">
          <w:rPr>
            <w:noProof/>
          </w:rPr>
          <w:t>4</w:t>
        </w:r>
      </w:fldSimple>
      <w:r w:rsidR="00F4752D" w:rsidRPr="006713E5">
        <w:t xml:space="preserve">. táblázat: </w:t>
      </w:r>
      <w:r w:rsidR="00F4752D">
        <w:t>Vízkémiai vizsgálatok eredményei</w:t>
      </w:r>
    </w:p>
    <w:tbl>
      <w:tblPr>
        <w:tblStyle w:val="Rcsostblzat"/>
        <w:tblW w:w="0" w:type="auto"/>
        <w:tblLook w:val="04A0"/>
      </w:tblPr>
      <w:tblGrid>
        <w:gridCol w:w="916"/>
        <w:gridCol w:w="1266"/>
        <w:gridCol w:w="1135"/>
        <w:gridCol w:w="1271"/>
        <w:gridCol w:w="1130"/>
        <w:gridCol w:w="949"/>
        <w:gridCol w:w="949"/>
        <w:gridCol w:w="1271"/>
      </w:tblGrid>
      <w:tr w:rsidR="00F4752D" w:rsidTr="0082638A">
        <w:trPr>
          <w:trHeight w:hRule="exact" w:val="397"/>
        </w:trPr>
        <w:tc>
          <w:tcPr>
            <w:tcW w:w="8887" w:type="dxa"/>
            <w:gridSpan w:val="8"/>
            <w:shd w:val="clear" w:color="auto" w:fill="DAEEF3" w:themeFill="accent5" w:themeFillTint="33"/>
          </w:tcPr>
          <w:p w:rsidR="00F4752D" w:rsidRPr="00BB0D85" w:rsidRDefault="00F4752D" w:rsidP="00D90834">
            <w:pPr>
              <w:spacing w:line="240" w:lineRule="auto"/>
              <w:jc w:val="center"/>
            </w:pPr>
            <w:r w:rsidRPr="000D3FBE">
              <w:rPr>
                <w:b/>
                <w:sz w:val="20"/>
                <w:szCs w:val="20"/>
              </w:rPr>
              <w:t>F</w:t>
            </w:r>
            <w:r>
              <w:rPr>
                <w:b/>
                <w:sz w:val="20"/>
                <w:szCs w:val="20"/>
              </w:rPr>
              <w:t>úrás</w:t>
            </w:r>
          </w:p>
        </w:tc>
      </w:tr>
      <w:tr w:rsidR="00F4752D" w:rsidTr="0082638A">
        <w:tc>
          <w:tcPr>
            <w:tcW w:w="916" w:type="dxa"/>
            <w:shd w:val="clear" w:color="auto" w:fill="DAEEF3" w:themeFill="accent5" w:themeFillTint="33"/>
          </w:tcPr>
          <w:p w:rsidR="00F4752D" w:rsidRPr="000D3FBE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</w:t>
            </w:r>
            <w:r w:rsidRPr="000D3FBE">
              <w:rPr>
                <w:sz w:val="20"/>
                <w:szCs w:val="20"/>
              </w:rPr>
              <w:t>el</w:t>
            </w:r>
            <w:r>
              <w:rPr>
                <w:sz w:val="20"/>
                <w:szCs w:val="20"/>
              </w:rPr>
              <w:t>e</w:t>
            </w:r>
          </w:p>
        </w:tc>
        <w:tc>
          <w:tcPr>
            <w:tcW w:w="1266" w:type="dxa"/>
            <w:shd w:val="clear" w:color="auto" w:fill="DAEEF3" w:themeFill="accent5" w:themeFillTint="33"/>
          </w:tcPr>
          <w:p w:rsidR="00F4752D" w:rsidRPr="000D3FBE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Pr="000D3FBE">
              <w:rPr>
                <w:sz w:val="20"/>
                <w:szCs w:val="20"/>
              </w:rPr>
              <w:t>átum</w:t>
            </w:r>
            <w:r>
              <w:rPr>
                <w:sz w:val="20"/>
                <w:szCs w:val="20"/>
              </w:rPr>
              <w:t>a</w:t>
            </w:r>
          </w:p>
        </w:tc>
        <w:tc>
          <w:tcPr>
            <w:tcW w:w="1135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1E5F60">
              <w:rPr>
                <w:sz w:val="20"/>
                <w:szCs w:val="20"/>
              </w:rPr>
              <w:t>pH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(-)</w:t>
            </w:r>
          </w:p>
        </w:tc>
        <w:tc>
          <w:tcPr>
            <w:tcW w:w="1271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1E5F60">
              <w:rPr>
                <w:sz w:val="20"/>
                <w:szCs w:val="20"/>
              </w:rPr>
              <w:t>SO</w:t>
            </w:r>
            <w:r w:rsidRPr="001E5F60">
              <w:rPr>
                <w:sz w:val="20"/>
                <w:szCs w:val="20"/>
                <w:vertAlign w:val="subscript"/>
              </w:rPr>
              <w:t>4</w:t>
            </w:r>
            <w:r w:rsidRPr="001E5F60">
              <w:rPr>
                <w:sz w:val="20"/>
                <w:szCs w:val="20"/>
                <w:vertAlign w:val="superscript"/>
              </w:rPr>
              <w:t>2-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(mg/l)</w:t>
            </w:r>
          </w:p>
        </w:tc>
        <w:tc>
          <w:tcPr>
            <w:tcW w:w="1130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agr. CO</w:t>
            </w:r>
            <w:r w:rsidRPr="001E5F60">
              <w:rPr>
                <w:sz w:val="20"/>
                <w:szCs w:val="20"/>
                <w:vertAlign w:val="subscript"/>
              </w:rPr>
              <w:t>2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(mg/l)</w:t>
            </w:r>
          </w:p>
        </w:tc>
        <w:tc>
          <w:tcPr>
            <w:tcW w:w="949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NH</w:t>
            </w:r>
            <w:r w:rsidRPr="001E5F60">
              <w:rPr>
                <w:sz w:val="20"/>
                <w:szCs w:val="20"/>
                <w:vertAlign w:val="subscript"/>
              </w:rPr>
              <w:t>4</w:t>
            </w:r>
            <w:r>
              <w:rPr>
                <w:sz w:val="20"/>
                <w:szCs w:val="20"/>
                <w:vertAlign w:val="superscript"/>
              </w:rPr>
              <w:t>+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(mg/l)</w:t>
            </w:r>
          </w:p>
        </w:tc>
        <w:tc>
          <w:tcPr>
            <w:tcW w:w="949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Mg</w:t>
            </w:r>
            <w:r w:rsidRPr="001E5F60">
              <w:rPr>
                <w:sz w:val="20"/>
                <w:szCs w:val="20"/>
                <w:vertAlign w:val="superscript"/>
              </w:rPr>
              <w:t>2</w:t>
            </w:r>
            <w:r>
              <w:rPr>
                <w:sz w:val="20"/>
                <w:szCs w:val="20"/>
                <w:vertAlign w:val="superscript"/>
              </w:rPr>
              <w:t>+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(mg/l)</w:t>
            </w:r>
          </w:p>
        </w:tc>
        <w:tc>
          <w:tcPr>
            <w:tcW w:w="1271" w:type="dxa"/>
            <w:shd w:val="clear" w:color="auto" w:fill="DAEEF3" w:themeFill="accent5" w:themeFillTint="33"/>
          </w:tcPr>
          <w:p w:rsidR="00F4752D" w:rsidRPr="001E5F60" w:rsidRDefault="00F4752D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 w:rsidRPr="001E5F60">
              <w:rPr>
                <w:sz w:val="20"/>
                <w:szCs w:val="20"/>
              </w:rPr>
              <w:t>Cl</w:t>
            </w:r>
            <w:r w:rsidRPr="001E5F60">
              <w:rPr>
                <w:sz w:val="20"/>
                <w:szCs w:val="20"/>
                <w:vertAlign w:val="superscript"/>
              </w:rPr>
              <w:t>-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(mg/l)</w:t>
            </w:r>
          </w:p>
        </w:tc>
      </w:tr>
      <w:tr w:rsidR="0029057E" w:rsidTr="00762693">
        <w:trPr>
          <w:trHeight w:hRule="exact" w:val="397"/>
        </w:trPr>
        <w:tc>
          <w:tcPr>
            <w:tcW w:w="916" w:type="dxa"/>
          </w:tcPr>
          <w:p w:rsidR="0029057E" w:rsidRDefault="0029057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N3</w:t>
            </w:r>
          </w:p>
        </w:tc>
        <w:tc>
          <w:tcPr>
            <w:tcW w:w="1266" w:type="dxa"/>
            <w:vAlign w:val="center"/>
          </w:tcPr>
          <w:p w:rsidR="0029057E" w:rsidRPr="000D3FBE" w:rsidRDefault="0029057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35" w:type="dxa"/>
          </w:tcPr>
          <w:p w:rsidR="0029057E" w:rsidRDefault="0029057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7,77</w:t>
            </w:r>
          </w:p>
        </w:tc>
        <w:tc>
          <w:tcPr>
            <w:tcW w:w="1271" w:type="dxa"/>
          </w:tcPr>
          <w:p w:rsidR="0029057E" w:rsidRDefault="0029057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  <w:tc>
          <w:tcPr>
            <w:tcW w:w="1130" w:type="dxa"/>
          </w:tcPr>
          <w:p w:rsidR="0029057E" w:rsidRDefault="0029057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9" w:type="dxa"/>
          </w:tcPr>
          <w:p w:rsidR="0029057E" w:rsidRDefault="0029057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0,25</w:t>
            </w:r>
          </w:p>
        </w:tc>
        <w:tc>
          <w:tcPr>
            <w:tcW w:w="949" w:type="dxa"/>
          </w:tcPr>
          <w:p w:rsidR="0029057E" w:rsidRDefault="0029057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1271" w:type="dxa"/>
          </w:tcPr>
          <w:p w:rsidR="0029057E" w:rsidRDefault="0029057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</w:t>
            </w:r>
          </w:p>
        </w:tc>
      </w:tr>
      <w:tr w:rsidR="00DE722E" w:rsidTr="00762693">
        <w:trPr>
          <w:trHeight w:hRule="exact" w:val="397"/>
        </w:trPr>
        <w:tc>
          <w:tcPr>
            <w:tcW w:w="916" w:type="dxa"/>
          </w:tcPr>
          <w:p w:rsidR="00DE722E" w:rsidRPr="00C51888" w:rsidRDefault="00DE722E" w:rsidP="00E45FD1">
            <w:pPr>
              <w:jc w:val="center"/>
              <w:rPr>
                <w:sz w:val="20"/>
                <w:szCs w:val="20"/>
              </w:rPr>
            </w:pPr>
            <w:r w:rsidRPr="00C51888">
              <w:rPr>
                <w:sz w:val="20"/>
                <w:szCs w:val="20"/>
              </w:rPr>
              <w:t>NH5</w:t>
            </w:r>
          </w:p>
        </w:tc>
        <w:tc>
          <w:tcPr>
            <w:tcW w:w="1266" w:type="dxa"/>
            <w:vAlign w:val="center"/>
          </w:tcPr>
          <w:p w:rsidR="00DE722E" w:rsidRDefault="00DE722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1135" w:type="dxa"/>
          </w:tcPr>
          <w:p w:rsidR="00DE722E" w:rsidRDefault="00C51888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6,98</w:t>
            </w:r>
          </w:p>
        </w:tc>
        <w:tc>
          <w:tcPr>
            <w:tcW w:w="1271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</w:t>
            </w:r>
          </w:p>
        </w:tc>
        <w:tc>
          <w:tcPr>
            <w:tcW w:w="1130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9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0,09</w:t>
            </w:r>
          </w:p>
        </w:tc>
        <w:tc>
          <w:tcPr>
            <w:tcW w:w="949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70</w:t>
            </w:r>
          </w:p>
        </w:tc>
        <w:tc>
          <w:tcPr>
            <w:tcW w:w="1271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110</w:t>
            </w:r>
          </w:p>
        </w:tc>
      </w:tr>
      <w:tr w:rsidR="00DE722E" w:rsidTr="00762693">
        <w:trPr>
          <w:trHeight w:hRule="exact" w:val="397"/>
        </w:trPr>
        <w:tc>
          <w:tcPr>
            <w:tcW w:w="916" w:type="dxa"/>
          </w:tcPr>
          <w:p w:rsidR="00DE722E" w:rsidRPr="00C51888" w:rsidRDefault="00DE722E" w:rsidP="00CC6544">
            <w:pPr>
              <w:jc w:val="center"/>
              <w:rPr>
                <w:sz w:val="20"/>
                <w:szCs w:val="20"/>
              </w:rPr>
            </w:pPr>
            <w:r w:rsidRPr="00C51888">
              <w:rPr>
                <w:sz w:val="20"/>
                <w:szCs w:val="20"/>
              </w:rPr>
              <w:t>NH9</w:t>
            </w:r>
          </w:p>
        </w:tc>
        <w:tc>
          <w:tcPr>
            <w:tcW w:w="1266" w:type="dxa"/>
            <w:vAlign w:val="center"/>
          </w:tcPr>
          <w:p w:rsidR="00DE722E" w:rsidRDefault="00DE722E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1135" w:type="dxa"/>
          </w:tcPr>
          <w:p w:rsidR="00DE722E" w:rsidRDefault="00C51888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7,07</w:t>
            </w:r>
          </w:p>
        </w:tc>
        <w:tc>
          <w:tcPr>
            <w:tcW w:w="1271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210</w:t>
            </w:r>
          </w:p>
        </w:tc>
        <w:tc>
          <w:tcPr>
            <w:tcW w:w="1130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9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0,15</w:t>
            </w:r>
          </w:p>
        </w:tc>
        <w:tc>
          <w:tcPr>
            <w:tcW w:w="949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</w:tc>
        <w:tc>
          <w:tcPr>
            <w:tcW w:w="1271" w:type="dxa"/>
          </w:tcPr>
          <w:p w:rsidR="00DE722E" w:rsidRDefault="00C51888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103</w:t>
            </w:r>
          </w:p>
        </w:tc>
      </w:tr>
      <w:tr w:rsidR="00DE722E" w:rsidTr="00762693">
        <w:trPr>
          <w:trHeight w:hRule="exact" w:val="397"/>
        </w:trPr>
        <w:tc>
          <w:tcPr>
            <w:tcW w:w="916" w:type="dxa"/>
          </w:tcPr>
          <w:p w:rsidR="00DE722E" w:rsidRPr="000D3FBE" w:rsidRDefault="00DE722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N6</w:t>
            </w:r>
          </w:p>
        </w:tc>
        <w:tc>
          <w:tcPr>
            <w:tcW w:w="1266" w:type="dxa"/>
            <w:vAlign w:val="center"/>
          </w:tcPr>
          <w:p w:rsidR="00DE722E" w:rsidRPr="000D3FBE" w:rsidRDefault="00DE722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1135" w:type="dxa"/>
          </w:tcPr>
          <w:p w:rsidR="00DE722E" w:rsidRPr="000D3FBE" w:rsidRDefault="00DE722E" w:rsidP="00E45FD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7,72</w:t>
            </w:r>
          </w:p>
        </w:tc>
        <w:tc>
          <w:tcPr>
            <w:tcW w:w="1271" w:type="dxa"/>
          </w:tcPr>
          <w:p w:rsidR="00DE722E" w:rsidRDefault="00DE722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102</w:t>
            </w:r>
          </w:p>
        </w:tc>
        <w:tc>
          <w:tcPr>
            <w:tcW w:w="1130" w:type="dxa"/>
          </w:tcPr>
          <w:p w:rsidR="00DE722E" w:rsidRDefault="00DE722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</w:p>
        </w:tc>
        <w:tc>
          <w:tcPr>
            <w:tcW w:w="949" w:type="dxa"/>
          </w:tcPr>
          <w:p w:rsidR="00DE722E" w:rsidRDefault="00DE722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0,26</w:t>
            </w:r>
          </w:p>
        </w:tc>
        <w:tc>
          <w:tcPr>
            <w:tcW w:w="949" w:type="dxa"/>
          </w:tcPr>
          <w:p w:rsidR="00DE722E" w:rsidRDefault="00DE722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1271" w:type="dxa"/>
          </w:tcPr>
          <w:p w:rsidR="00DE722E" w:rsidRDefault="00DE722E" w:rsidP="00D9083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75</w:t>
            </w:r>
          </w:p>
        </w:tc>
      </w:tr>
    </w:tbl>
    <w:p w:rsidR="00CE52DD" w:rsidRDefault="0029057E" w:rsidP="00CE52DD">
      <w:pPr>
        <w:spacing w:before="240"/>
      </w:pPr>
      <w:r>
        <w:tab/>
      </w:r>
      <w:r w:rsidR="00CE52DD" w:rsidRPr="00C51888">
        <w:t xml:space="preserve">A vízkémiai vizsgálatok eredményei alapján látható, hogy a </w:t>
      </w:r>
      <w:r w:rsidR="0029793E" w:rsidRPr="00C51888">
        <w:t xml:space="preserve">tervezési területen </w:t>
      </w:r>
      <w:r w:rsidR="008265D3" w:rsidRPr="00C51888">
        <w:t xml:space="preserve">a talajvíz szulfát-ion tartalma </w:t>
      </w:r>
      <w:r w:rsidR="0029793E" w:rsidRPr="00C51888">
        <w:t>102-</w:t>
      </w:r>
      <w:r w:rsidR="009F0E31">
        <w:t>22</w:t>
      </w:r>
      <w:r w:rsidR="0029793E" w:rsidRPr="00C51888">
        <w:t xml:space="preserve">0 </w:t>
      </w:r>
      <w:r w:rsidR="008265D3" w:rsidRPr="00C51888">
        <w:t>mg/l érték</w:t>
      </w:r>
      <w:r w:rsidR="0029793E" w:rsidRPr="00C51888">
        <w:t xml:space="preserve"> közötti. </w:t>
      </w:r>
      <w:r w:rsidR="008265D3" w:rsidRPr="00C51888">
        <w:rPr>
          <w:noProof/>
        </w:rPr>
        <w:t xml:space="preserve">A jelenleg hatályos előírások szerint, </w:t>
      </w:r>
      <w:r w:rsidR="008265D3" w:rsidRPr="00C51888">
        <w:rPr>
          <w:szCs w:val="24"/>
        </w:rPr>
        <w:t xml:space="preserve">az </w:t>
      </w:r>
      <w:r w:rsidR="008265D3" w:rsidRPr="00C51888">
        <w:t>MSZ 4798:2016</w:t>
      </w:r>
      <w:r w:rsidR="008265D3" w:rsidRPr="00C51888">
        <w:rPr>
          <w:szCs w:val="24"/>
        </w:rPr>
        <w:t xml:space="preserve"> enyhén agresszív környezetnek minősíti a talajvizet betonszerkezetekre nézve, ha a szulfát-ion tartalom 200-600 mg/l között van, így a talajvíz enyhén agresszívnek</w:t>
      </w:r>
      <w:r w:rsidR="009F0E31">
        <w:rPr>
          <w:szCs w:val="24"/>
        </w:rPr>
        <w:t xml:space="preserve"> </w:t>
      </w:r>
      <w:r w:rsidR="009F0E31" w:rsidRPr="00C51888">
        <w:rPr>
          <w:szCs w:val="24"/>
        </w:rPr>
        <w:t>minősül</w:t>
      </w:r>
      <w:r w:rsidR="0029793E" w:rsidRPr="00C51888">
        <w:rPr>
          <w:szCs w:val="24"/>
        </w:rPr>
        <w:t xml:space="preserve">, </w:t>
      </w:r>
      <w:r w:rsidR="009F0E31">
        <w:rPr>
          <w:szCs w:val="24"/>
        </w:rPr>
        <w:t xml:space="preserve">azaz </w:t>
      </w:r>
      <w:r w:rsidR="008265D3" w:rsidRPr="00C51888">
        <w:rPr>
          <w:szCs w:val="24"/>
        </w:rPr>
        <w:t>XA</w:t>
      </w:r>
      <w:r w:rsidR="009F0E31">
        <w:rPr>
          <w:szCs w:val="24"/>
        </w:rPr>
        <w:t>1</w:t>
      </w:r>
      <w:r w:rsidR="008265D3" w:rsidRPr="00C51888">
        <w:rPr>
          <w:szCs w:val="24"/>
        </w:rPr>
        <w:t xml:space="preserve"> környezeti kategóriába sorolható.</w:t>
      </w:r>
    </w:p>
    <w:p w:rsidR="00D24401" w:rsidRDefault="00D24401">
      <w:pPr>
        <w:spacing w:before="0" w:after="0" w:line="240" w:lineRule="auto"/>
        <w:jc w:val="left"/>
        <w:rPr>
          <w:i/>
          <w:iCs/>
          <w:sz w:val="22"/>
          <w:szCs w:val="18"/>
        </w:rPr>
      </w:pPr>
      <w:r>
        <w:br w:type="page"/>
      </w:r>
    </w:p>
    <w:p w:rsidR="008A0C40" w:rsidRPr="006713E5" w:rsidRDefault="00673122" w:rsidP="008A0C40">
      <w:pPr>
        <w:pStyle w:val="Kpalrs"/>
      </w:pPr>
      <w:fldSimple w:instr=" SEQ táblázat \* ARABIC ">
        <w:r w:rsidR="001A6BB1">
          <w:rPr>
            <w:noProof/>
          </w:rPr>
          <w:t>5</w:t>
        </w:r>
      </w:fldSimple>
      <w:r w:rsidR="008A0C40" w:rsidRPr="006713E5">
        <w:t xml:space="preserve">. táblázat: </w:t>
      </w:r>
      <w:r w:rsidR="008A0C40">
        <w:t>Talajkémiai vizsgálatok eredményei</w:t>
      </w:r>
    </w:p>
    <w:tbl>
      <w:tblPr>
        <w:tblStyle w:val="Rcsostblzat"/>
        <w:tblW w:w="0" w:type="auto"/>
        <w:jc w:val="center"/>
        <w:tblLayout w:type="fixed"/>
        <w:tblLook w:val="04A0"/>
      </w:tblPr>
      <w:tblGrid>
        <w:gridCol w:w="1422"/>
        <w:gridCol w:w="1266"/>
        <w:gridCol w:w="2183"/>
        <w:gridCol w:w="2183"/>
      </w:tblGrid>
      <w:tr w:rsidR="008A0C40" w:rsidTr="00762693">
        <w:trPr>
          <w:jc w:val="center"/>
        </w:trPr>
        <w:tc>
          <w:tcPr>
            <w:tcW w:w="7054" w:type="dxa"/>
            <w:gridSpan w:val="4"/>
            <w:shd w:val="clear" w:color="auto" w:fill="DAEEF3" w:themeFill="accent5" w:themeFillTint="33"/>
          </w:tcPr>
          <w:p w:rsidR="008A0C40" w:rsidRPr="00FA583C" w:rsidRDefault="008A0C40" w:rsidP="00762693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FA583C">
              <w:rPr>
                <w:b/>
                <w:sz w:val="20"/>
                <w:szCs w:val="20"/>
              </w:rPr>
              <w:t>Fúrás</w:t>
            </w:r>
          </w:p>
        </w:tc>
      </w:tr>
      <w:tr w:rsidR="008A0C40" w:rsidTr="00762693">
        <w:trPr>
          <w:jc w:val="center"/>
        </w:trPr>
        <w:tc>
          <w:tcPr>
            <w:tcW w:w="1422" w:type="dxa"/>
            <w:shd w:val="clear" w:color="auto" w:fill="DAEEF3" w:themeFill="accent5" w:themeFillTint="33"/>
          </w:tcPr>
          <w:p w:rsidR="008A0C40" w:rsidRPr="000D3FBE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</w:t>
            </w:r>
            <w:r w:rsidRPr="000D3FBE">
              <w:rPr>
                <w:sz w:val="20"/>
                <w:szCs w:val="20"/>
              </w:rPr>
              <w:t>el</w:t>
            </w:r>
            <w:r>
              <w:rPr>
                <w:sz w:val="20"/>
                <w:szCs w:val="20"/>
              </w:rPr>
              <w:t>e</w:t>
            </w:r>
          </w:p>
        </w:tc>
        <w:tc>
          <w:tcPr>
            <w:tcW w:w="1266" w:type="dxa"/>
            <w:shd w:val="clear" w:color="auto" w:fill="DAEEF3" w:themeFill="accent5" w:themeFillTint="33"/>
          </w:tcPr>
          <w:p w:rsidR="008A0C40" w:rsidRPr="000D3FBE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</w:t>
            </w:r>
            <w:r w:rsidRPr="000D3FBE">
              <w:rPr>
                <w:sz w:val="20"/>
                <w:szCs w:val="20"/>
              </w:rPr>
              <w:t>átum</w:t>
            </w:r>
            <w:r>
              <w:rPr>
                <w:sz w:val="20"/>
                <w:szCs w:val="20"/>
              </w:rPr>
              <w:t>a</w:t>
            </w:r>
          </w:p>
        </w:tc>
        <w:tc>
          <w:tcPr>
            <w:tcW w:w="2183" w:type="dxa"/>
            <w:shd w:val="clear" w:color="auto" w:fill="DAEEF3" w:themeFill="accent5" w:themeFillTint="33"/>
          </w:tcPr>
          <w:p w:rsidR="008A0C40" w:rsidRPr="001E5F60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szulfát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>mg/kg sz. a.</w:t>
            </w:r>
            <w:r w:rsidRPr="001E5F60">
              <w:rPr>
                <w:sz w:val="20"/>
                <w:szCs w:val="20"/>
              </w:rPr>
              <w:t>)</w:t>
            </w:r>
          </w:p>
        </w:tc>
        <w:tc>
          <w:tcPr>
            <w:tcW w:w="2183" w:type="dxa"/>
            <w:shd w:val="clear" w:color="auto" w:fill="DAEEF3" w:themeFill="accent5" w:themeFillTint="33"/>
          </w:tcPr>
          <w:p w:rsidR="008A0C40" w:rsidRPr="001E5F60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savasság</w:t>
            </w:r>
            <w:r>
              <w:rPr>
                <w:sz w:val="20"/>
                <w:szCs w:val="20"/>
              </w:rPr>
              <w:br/>
            </w:r>
            <w:r w:rsidRPr="001E5F60"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</w:rPr>
              <w:t>c</w:t>
            </w:r>
            <w:r w:rsidRPr="001E5F60">
              <w:rPr>
                <w:sz w:val="20"/>
                <w:szCs w:val="20"/>
              </w:rPr>
              <w:t>m</w:t>
            </w:r>
            <w:r>
              <w:rPr>
                <w:sz w:val="20"/>
                <w:szCs w:val="20"/>
              </w:rPr>
              <w:t>3</w:t>
            </w:r>
            <w:r w:rsidRPr="001E5F60">
              <w:rPr>
                <w:sz w:val="20"/>
                <w:szCs w:val="20"/>
              </w:rPr>
              <w:t>/</w:t>
            </w:r>
            <w:r>
              <w:rPr>
                <w:sz w:val="20"/>
                <w:szCs w:val="20"/>
              </w:rPr>
              <w:t>kg sz. a.</w:t>
            </w:r>
            <w:r w:rsidRPr="001E5F60">
              <w:rPr>
                <w:sz w:val="20"/>
                <w:szCs w:val="20"/>
              </w:rPr>
              <w:t>)</w:t>
            </w:r>
          </w:p>
        </w:tc>
      </w:tr>
      <w:tr w:rsidR="008A0C40" w:rsidTr="00762693">
        <w:trPr>
          <w:trHeight w:hRule="exact" w:val="397"/>
          <w:jc w:val="center"/>
        </w:trPr>
        <w:tc>
          <w:tcPr>
            <w:tcW w:w="1422" w:type="dxa"/>
          </w:tcPr>
          <w:p w:rsidR="008A0C40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N1/2,5m</w:t>
            </w:r>
          </w:p>
        </w:tc>
        <w:tc>
          <w:tcPr>
            <w:tcW w:w="1266" w:type="dxa"/>
            <w:vAlign w:val="center"/>
          </w:tcPr>
          <w:p w:rsidR="008A0C40" w:rsidRPr="000D3FBE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183" w:type="dxa"/>
          </w:tcPr>
          <w:p w:rsidR="008A0C40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&lt;300</w:t>
            </w:r>
          </w:p>
        </w:tc>
        <w:tc>
          <w:tcPr>
            <w:tcW w:w="2183" w:type="dxa"/>
          </w:tcPr>
          <w:p w:rsidR="008A0C40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&lt;5</w:t>
            </w:r>
          </w:p>
        </w:tc>
      </w:tr>
      <w:tr w:rsidR="008A0C40" w:rsidTr="00762693">
        <w:trPr>
          <w:trHeight w:hRule="exact" w:val="397"/>
          <w:jc w:val="center"/>
        </w:trPr>
        <w:tc>
          <w:tcPr>
            <w:tcW w:w="1422" w:type="dxa"/>
          </w:tcPr>
          <w:p w:rsidR="008A0C40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N3/1,0m</w:t>
            </w:r>
          </w:p>
        </w:tc>
        <w:tc>
          <w:tcPr>
            <w:tcW w:w="1266" w:type="dxa"/>
            <w:vAlign w:val="center"/>
          </w:tcPr>
          <w:p w:rsidR="008A0C40" w:rsidRPr="000D3FBE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183" w:type="dxa"/>
          </w:tcPr>
          <w:p w:rsidR="008A0C40" w:rsidRDefault="008A0C40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2200</w:t>
            </w:r>
          </w:p>
        </w:tc>
        <w:tc>
          <w:tcPr>
            <w:tcW w:w="2183" w:type="dxa"/>
          </w:tcPr>
          <w:p w:rsidR="008A0C40" w:rsidRDefault="008A0C40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&lt;5</w:t>
            </w:r>
          </w:p>
        </w:tc>
      </w:tr>
      <w:tr w:rsidR="00363B80" w:rsidTr="00762693">
        <w:trPr>
          <w:trHeight w:hRule="exact" w:val="397"/>
          <w:jc w:val="center"/>
        </w:trPr>
        <w:tc>
          <w:tcPr>
            <w:tcW w:w="1422" w:type="dxa"/>
          </w:tcPr>
          <w:p w:rsidR="00363B80" w:rsidRPr="00363B80" w:rsidRDefault="00363B80" w:rsidP="00DE722E">
            <w:pPr>
              <w:jc w:val="center"/>
              <w:rPr>
                <w:sz w:val="20"/>
                <w:szCs w:val="20"/>
              </w:rPr>
            </w:pPr>
            <w:r w:rsidRPr="00363B80">
              <w:rPr>
                <w:sz w:val="20"/>
                <w:szCs w:val="20"/>
              </w:rPr>
              <w:t>NH4/2,0m</w:t>
            </w:r>
          </w:p>
        </w:tc>
        <w:tc>
          <w:tcPr>
            <w:tcW w:w="1266" w:type="dxa"/>
            <w:vAlign w:val="center"/>
          </w:tcPr>
          <w:p w:rsidR="00363B80" w:rsidRDefault="00363B80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183" w:type="dxa"/>
          </w:tcPr>
          <w:p w:rsidR="00363B80" w:rsidRDefault="00363B80" w:rsidP="00990FB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500</w:t>
            </w:r>
          </w:p>
        </w:tc>
        <w:tc>
          <w:tcPr>
            <w:tcW w:w="2183" w:type="dxa"/>
          </w:tcPr>
          <w:p w:rsidR="00363B80" w:rsidRDefault="00363B80" w:rsidP="00990FB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 5</w:t>
            </w:r>
          </w:p>
        </w:tc>
      </w:tr>
      <w:tr w:rsidR="00363B80" w:rsidTr="00762693">
        <w:trPr>
          <w:trHeight w:hRule="exact" w:val="397"/>
          <w:jc w:val="center"/>
        </w:trPr>
        <w:tc>
          <w:tcPr>
            <w:tcW w:w="1422" w:type="dxa"/>
          </w:tcPr>
          <w:p w:rsidR="00363B80" w:rsidRPr="00363B80" w:rsidRDefault="00363B80" w:rsidP="00DE722E">
            <w:pPr>
              <w:jc w:val="center"/>
              <w:rPr>
                <w:sz w:val="20"/>
                <w:szCs w:val="20"/>
              </w:rPr>
            </w:pPr>
            <w:r w:rsidRPr="00363B80">
              <w:rPr>
                <w:sz w:val="20"/>
                <w:szCs w:val="20"/>
              </w:rPr>
              <w:t>NH5/2,5m</w:t>
            </w:r>
          </w:p>
        </w:tc>
        <w:tc>
          <w:tcPr>
            <w:tcW w:w="1266" w:type="dxa"/>
            <w:vAlign w:val="center"/>
          </w:tcPr>
          <w:p w:rsidR="00363B80" w:rsidRDefault="00363B80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183" w:type="dxa"/>
          </w:tcPr>
          <w:p w:rsidR="00363B80" w:rsidRDefault="00363B80" w:rsidP="00990FB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 300</w:t>
            </w:r>
          </w:p>
        </w:tc>
        <w:tc>
          <w:tcPr>
            <w:tcW w:w="2183" w:type="dxa"/>
          </w:tcPr>
          <w:p w:rsidR="00363B80" w:rsidRDefault="00363B80" w:rsidP="00990FB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 5</w:t>
            </w:r>
          </w:p>
        </w:tc>
      </w:tr>
      <w:tr w:rsidR="00363B80" w:rsidTr="00762693">
        <w:trPr>
          <w:trHeight w:hRule="exact" w:val="397"/>
          <w:jc w:val="center"/>
        </w:trPr>
        <w:tc>
          <w:tcPr>
            <w:tcW w:w="1422" w:type="dxa"/>
          </w:tcPr>
          <w:p w:rsidR="00363B80" w:rsidRDefault="00363B80" w:rsidP="00DE72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NH9/2,0m</w:t>
            </w:r>
          </w:p>
        </w:tc>
        <w:tc>
          <w:tcPr>
            <w:tcW w:w="1266" w:type="dxa"/>
            <w:vAlign w:val="center"/>
          </w:tcPr>
          <w:p w:rsidR="00363B80" w:rsidRDefault="00363B80" w:rsidP="00CC6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2019.05.03</w:t>
            </w:r>
          </w:p>
        </w:tc>
        <w:tc>
          <w:tcPr>
            <w:tcW w:w="2183" w:type="dxa"/>
          </w:tcPr>
          <w:p w:rsidR="00363B80" w:rsidRDefault="00363B80" w:rsidP="00990FB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 300</w:t>
            </w:r>
          </w:p>
        </w:tc>
        <w:tc>
          <w:tcPr>
            <w:tcW w:w="2183" w:type="dxa"/>
          </w:tcPr>
          <w:p w:rsidR="00363B80" w:rsidRDefault="00363B80" w:rsidP="00990FB4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 5</w:t>
            </w:r>
          </w:p>
        </w:tc>
      </w:tr>
      <w:tr w:rsidR="00DE722E" w:rsidTr="00762693">
        <w:trPr>
          <w:trHeight w:hRule="exact" w:val="397"/>
          <w:jc w:val="center"/>
        </w:trPr>
        <w:tc>
          <w:tcPr>
            <w:tcW w:w="1422" w:type="dxa"/>
          </w:tcPr>
          <w:p w:rsidR="00DE722E" w:rsidRDefault="00DE722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N6/1,9m</w:t>
            </w:r>
          </w:p>
        </w:tc>
        <w:tc>
          <w:tcPr>
            <w:tcW w:w="1266" w:type="dxa"/>
            <w:vAlign w:val="center"/>
          </w:tcPr>
          <w:p w:rsidR="00DE722E" w:rsidRPr="000D3FBE" w:rsidRDefault="00DE722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2019.03.29</w:t>
            </w:r>
          </w:p>
        </w:tc>
        <w:tc>
          <w:tcPr>
            <w:tcW w:w="2183" w:type="dxa"/>
          </w:tcPr>
          <w:p w:rsidR="00DE722E" w:rsidRDefault="00DE722E" w:rsidP="0076269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&lt;300</w:t>
            </w:r>
          </w:p>
        </w:tc>
        <w:tc>
          <w:tcPr>
            <w:tcW w:w="2183" w:type="dxa"/>
          </w:tcPr>
          <w:p w:rsidR="00DE722E" w:rsidRDefault="00DE722E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&lt;5</w:t>
            </w:r>
          </w:p>
        </w:tc>
      </w:tr>
    </w:tbl>
    <w:p w:rsidR="008A0C40" w:rsidRDefault="008A0C40" w:rsidP="008A0C40">
      <w:pPr>
        <w:spacing w:before="240"/>
      </w:pPr>
      <w:r>
        <w:rPr>
          <w:szCs w:val="24"/>
        </w:rPr>
        <w:tab/>
      </w:r>
      <w:r w:rsidRPr="00363B80">
        <w:rPr>
          <w:szCs w:val="24"/>
        </w:rPr>
        <w:t>A talajkémiai vizsgálatok eredményei alapján látható, hogy a tervezési területen a talajok szulfát-ion tartalma eléri a 2200 mg/kg sz. a. tartalmat. A jelenleg hatályos előírások szerint, az MSZ 4798:2016 enyhén agresszív környezetnek minősíti a talajokat betonszerkezetekre nézve, ha a szulfát-ion tartalom 2</w:t>
      </w:r>
      <w:r w:rsidR="009F0E31">
        <w:rPr>
          <w:szCs w:val="24"/>
        </w:rPr>
        <w:t>0</w:t>
      </w:r>
      <w:r w:rsidRPr="00363B80">
        <w:rPr>
          <w:szCs w:val="24"/>
        </w:rPr>
        <w:t>00-3000 mg/kg sz. a. között van, így a talajok enyhén agresszívnek minősül és XA1 környezeti kategóriába sorolhatók.</w:t>
      </w:r>
    </w:p>
    <w:p w:rsidR="00F4752D" w:rsidRDefault="00F4752D" w:rsidP="00F4752D">
      <w:pPr>
        <w:pStyle w:val="Cmsor1"/>
        <w:rPr>
          <w:rFonts w:ascii="Times New Roman" w:hAnsi="Times New Roman"/>
        </w:rPr>
      </w:pPr>
      <w:bookmarkStart w:id="15" w:name="_Toc10238875"/>
      <w:r>
        <w:rPr>
          <w:rFonts w:ascii="Times New Roman" w:hAnsi="Times New Roman"/>
        </w:rPr>
        <w:t>A feltárt talajok minősítése</w:t>
      </w:r>
      <w:bookmarkEnd w:id="15"/>
    </w:p>
    <w:p w:rsidR="00620AB5" w:rsidRDefault="00952534" w:rsidP="007E2A6D">
      <w:pPr>
        <w:rPr>
          <w:i/>
          <w:iCs/>
          <w:sz w:val="22"/>
          <w:szCs w:val="18"/>
        </w:rPr>
      </w:pPr>
      <w:r>
        <w:rPr>
          <w:szCs w:val="24"/>
        </w:rPr>
        <w:tab/>
      </w:r>
      <w:r w:rsidR="003236F9" w:rsidRPr="0013671D">
        <w:rPr>
          <w:szCs w:val="24"/>
        </w:rPr>
        <w:t>A tervezett építés által befolyásolt mélységben feltárt talajok minősítését a</w:t>
      </w:r>
      <w:r w:rsidR="00620AB5">
        <w:rPr>
          <w:szCs w:val="24"/>
        </w:rPr>
        <w:t>z</w:t>
      </w:r>
      <w:r w:rsidR="003236F9">
        <w:rPr>
          <w:szCs w:val="24"/>
        </w:rPr>
        <w:t xml:space="preserve"> </w:t>
      </w:r>
      <w:r w:rsidR="00620AB5">
        <w:rPr>
          <w:szCs w:val="24"/>
        </w:rPr>
        <w:t>5</w:t>
      </w:r>
      <w:r w:rsidR="003236F9">
        <w:rPr>
          <w:szCs w:val="24"/>
        </w:rPr>
        <w:t xml:space="preserve">. táblázat </w:t>
      </w:r>
      <w:r w:rsidR="003236F9" w:rsidRPr="0013671D">
        <w:rPr>
          <w:szCs w:val="24"/>
        </w:rPr>
        <w:t>tartalmazza.</w:t>
      </w:r>
    </w:p>
    <w:p w:rsidR="00F30FAB" w:rsidRPr="006713E5" w:rsidRDefault="00673122" w:rsidP="00F30FAB">
      <w:pPr>
        <w:pStyle w:val="Kpalrs"/>
      </w:pPr>
      <w:fldSimple w:instr=" SEQ táblázat \* ARABIC ">
        <w:r w:rsidR="001A6BB1">
          <w:rPr>
            <w:noProof/>
          </w:rPr>
          <w:t>6</w:t>
        </w:r>
      </w:fldSimple>
      <w:r w:rsidR="00F30FAB" w:rsidRPr="006713E5">
        <w:t>. táblázat: Talajok minősítése</w:t>
      </w:r>
    </w:p>
    <w:tbl>
      <w:tblPr>
        <w:tblStyle w:val="Rcsostblzat"/>
        <w:tblW w:w="9524" w:type="dxa"/>
        <w:tblLayout w:type="fixed"/>
        <w:tblLook w:val="04A0"/>
      </w:tblPr>
      <w:tblGrid>
        <w:gridCol w:w="2166"/>
        <w:gridCol w:w="1839"/>
        <w:gridCol w:w="1840"/>
        <w:gridCol w:w="1839"/>
        <w:gridCol w:w="1840"/>
      </w:tblGrid>
      <w:tr w:rsidR="00551593" w:rsidTr="005F518E">
        <w:trPr>
          <w:tblHeader/>
        </w:trPr>
        <w:tc>
          <w:tcPr>
            <w:tcW w:w="2166" w:type="dxa"/>
            <w:shd w:val="clear" w:color="auto" w:fill="DAEEF3" w:themeFill="accent5" w:themeFillTint="33"/>
          </w:tcPr>
          <w:p w:rsidR="00551593" w:rsidRPr="00A9783B" w:rsidRDefault="00551593" w:rsidP="00E45FD1">
            <w:pPr>
              <w:spacing w:line="240" w:lineRule="auto"/>
              <w:jc w:val="center"/>
              <w:rPr>
                <w:b/>
                <w:sz w:val="22"/>
              </w:rPr>
            </w:pPr>
          </w:p>
        </w:tc>
        <w:tc>
          <w:tcPr>
            <w:tcW w:w="1839" w:type="dxa"/>
            <w:shd w:val="clear" w:color="auto" w:fill="DAEEF3" w:themeFill="accent5" w:themeFillTint="33"/>
          </w:tcPr>
          <w:p w:rsidR="00551593" w:rsidRPr="000D3FBE" w:rsidRDefault="00551593" w:rsidP="00E45FD1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855421">
              <w:rPr>
                <w:b/>
                <w:sz w:val="20"/>
                <w:szCs w:val="20"/>
              </w:rPr>
              <w:t>feltöltés rétegek (építési törmelékes, salakos iszapos, kavicsos homok) 2,0 m-ig</w:t>
            </w:r>
          </w:p>
        </w:tc>
        <w:tc>
          <w:tcPr>
            <w:tcW w:w="1840" w:type="dxa"/>
            <w:shd w:val="clear" w:color="auto" w:fill="DAEEF3" w:themeFill="accent5" w:themeFillTint="33"/>
          </w:tcPr>
          <w:p w:rsidR="00551593" w:rsidRPr="000D3FBE" w:rsidRDefault="00551593" w:rsidP="00620AB5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855421">
              <w:rPr>
                <w:b/>
                <w:sz w:val="20"/>
                <w:szCs w:val="20"/>
              </w:rPr>
              <w:t>humuszos folyóvízi üledékek (agyagos, iszapos homok)</w:t>
            </w:r>
          </w:p>
        </w:tc>
        <w:tc>
          <w:tcPr>
            <w:tcW w:w="1839" w:type="dxa"/>
            <w:shd w:val="clear" w:color="auto" w:fill="DAEEF3" w:themeFill="accent5" w:themeFillTint="33"/>
          </w:tcPr>
          <w:p w:rsidR="00551593" w:rsidRPr="000D3FBE" w:rsidRDefault="00551593" w:rsidP="00620AB5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 w:rsidRPr="00855421">
              <w:rPr>
                <w:b/>
                <w:sz w:val="20"/>
                <w:szCs w:val="20"/>
              </w:rPr>
              <w:t>humuszos ártéri üledékek (homokos iszap, iszap)</w:t>
            </w:r>
          </w:p>
        </w:tc>
        <w:tc>
          <w:tcPr>
            <w:tcW w:w="1840" w:type="dxa"/>
            <w:shd w:val="clear" w:color="auto" w:fill="DAEEF3" w:themeFill="accent5" w:themeFillTint="33"/>
          </w:tcPr>
          <w:p w:rsidR="00551593" w:rsidRPr="000D3FBE" w:rsidRDefault="00551593" w:rsidP="00551593">
            <w:pPr>
              <w:spacing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iszapos </w:t>
            </w:r>
            <w:r w:rsidRPr="00855421">
              <w:rPr>
                <w:b/>
                <w:sz w:val="20"/>
                <w:szCs w:val="20"/>
              </w:rPr>
              <w:t>homok</w:t>
            </w:r>
          </w:p>
        </w:tc>
      </w:tr>
      <w:tr w:rsidR="002954D8" w:rsidTr="00551593">
        <w:tc>
          <w:tcPr>
            <w:tcW w:w="2166" w:type="dxa"/>
            <w:vAlign w:val="center"/>
          </w:tcPr>
          <w:p w:rsidR="002954D8" w:rsidRDefault="002954D8" w:rsidP="00E45FD1">
            <w:pPr>
              <w:spacing w:line="240" w:lineRule="auto"/>
              <w:jc w:val="center"/>
              <w:rPr>
                <w:sz w:val="20"/>
                <w:szCs w:val="20"/>
                <w:lang w:eastAsia="hu-HU"/>
              </w:rPr>
            </w:pPr>
            <w:r>
              <w:rPr>
                <w:sz w:val="20"/>
                <w:szCs w:val="20"/>
              </w:rPr>
              <w:t>Földműanyag-ként való</w:t>
            </w:r>
            <w:r>
              <w:rPr>
                <w:sz w:val="20"/>
                <w:szCs w:val="20"/>
              </w:rPr>
              <w:br/>
              <w:t>felhasználás</w:t>
            </w:r>
          </w:p>
        </w:tc>
        <w:tc>
          <w:tcPr>
            <w:tcW w:w="1839" w:type="dxa"/>
            <w:vAlign w:val="center"/>
          </w:tcPr>
          <w:p w:rsidR="002954D8" w:rsidRDefault="002954D8" w:rsidP="002954D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M-4</w:t>
            </w:r>
            <w:r>
              <w:rPr>
                <w:sz w:val="20"/>
                <w:szCs w:val="20"/>
              </w:rPr>
              <w:br/>
              <w:t>(elfogadható)</w:t>
            </w:r>
          </w:p>
        </w:tc>
        <w:tc>
          <w:tcPr>
            <w:tcW w:w="1840" w:type="dxa"/>
            <w:vAlign w:val="center"/>
          </w:tcPr>
          <w:p w:rsidR="002954D8" w:rsidRDefault="002954D8" w:rsidP="0087286C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M-4</w:t>
            </w:r>
            <w:r>
              <w:rPr>
                <w:sz w:val="20"/>
                <w:szCs w:val="20"/>
              </w:rPr>
              <w:br/>
              <w:t>(elfogadható)</w:t>
            </w:r>
          </w:p>
        </w:tc>
        <w:tc>
          <w:tcPr>
            <w:tcW w:w="1839" w:type="dxa"/>
            <w:vAlign w:val="center"/>
          </w:tcPr>
          <w:p w:rsidR="002954D8" w:rsidRDefault="002954D8" w:rsidP="0087286C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M-4</w:t>
            </w:r>
            <w:r>
              <w:rPr>
                <w:sz w:val="20"/>
                <w:szCs w:val="20"/>
              </w:rPr>
              <w:br/>
              <w:t>(elfogadható)</w:t>
            </w:r>
          </w:p>
        </w:tc>
        <w:tc>
          <w:tcPr>
            <w:tcW w:w="1840" w:type="dxa"/>
            <w:vAlign w:val="center"/>
          </w:tcPr>
          <w:p w:rsidR="002954D8" w:rsidRDefault="002954D8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M-3</w:t>
            </w:r>
            <w:r>
              <w:rPr>
                <w:sz w:val="20"/>
                <w:szCs w:val="20"/>
              </w:rPr>
              <w:br/>
              <w:t>(megfelelő)</w:t>
            </w:r>
          </w:p>
        </w:tc>
      </w:tr>
      <w:tr w:rsidR="00551593" w:rsidTr="00551593">
        <w:tc>
          <w:tcPr>
            <w:tcW w:w="2166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Térfogat-változási hajlam</w:t>
            </w:r>
          </w:p>
        </w:tc>
        <w:tc>
          <w:tcPr>
            <w:tcW w:w="1839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D-1</w:t>
            </w:r>
            <w:r>
              <w:rPr>
                <w:sz w:val="20"/>
                <w:szCs w:val="20"/>
              </w:rPr>
              <w:br/>
              <w:t>(nem térfogatváltozó)</w:t>
            </w:r>
          </w:p>
        </w:tc>
        <w:tc>
          <w:tcPr>
            <w:tcW w:w="1840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D-1</w:t>
            </w:r>
            <w:r>
              <w:rPr>
                <w:sz w:val="20"/>
                <w:szCs w:val="20"/>
              </w:rPr>
              <w:br/>
              <w:t>(nem térfogatváltozó)</w:t>
            </w:r>
          </w:p>
        </w:tc>
        <w:tc>
          <w:tcPr>
            <w:tcW w:w="1839" w:type="dxa"/>
            <w:vAlign w:val="center"/>
          </w:tcPr>
          <w:p w:rsidR="00551593" w:rsidRDefault="00551593" w:rsidP="0057629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D-1</w:t>
            </w:r>
            <w:r>
              <w:rPr>
                <w:sz w:val="20"/>
                <w:szCs w:val="20"/>
              </w:rPr>
              <w:br/>
              <w:t>(nem térfogatváltozó)</w:t>
            </w:r>
          </w:p>
        </w:tc>
        <w:tc>
          <w:tcPr>
            <w:tcW w:w="1840" w:type="dxa"/>
            <w:vAlign w:val="center"/>
          </w:tcPr>
          <w:p w:rsidR="00551593" w:rsidRDefault="0055159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D-1</w:t>
            </w:r>
            <w:r>
              <w:rPr>
                <w:sz w:val="20"/>
                <w:szCs w:val="20"/>
              </w:rPr>
              <w:br/>
              <w:t>(nem térfogatváltozó)</w:t>
            </w:r>
          </w:p>
        </w:tc>
      </w:tr>
      <w:tr w:rsidR="00B17BD3" w:rsidTr="00551593">
        <w:tc>
          <w:tcPr>
            <w:tcW w:w="2166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Vízvezető képesség</w:t>
            </w:r>
          </w:p>
        </w:tc>
        <w:tc>
          <w:tcPr>
            <w:tcW w:w="1839" w:type="dxa"/>
            <w:vAlign w:val="center"/>
          </w:tcPr>
          <w:p w:rsidR="00B17BD3" w:rsidRDefault="00B17BD3" w:rsidP="0057629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V-3</w:t>
            </w:r>
            <w:r>
              <w:rPr>
                <w:sz w:val="20"/>
                <w:szCs w:val="20"/>
              </w:rPr>
              <w:br/>
              <w:t>(közepesen vízvezető)</w:t>
            </w:r>
          </w:p>
        </w:tc>
        <w:tc>
          <w:tcPr>
            <w:tcW w:w="1840" w:type="dxa"/>
            <w:vAlign w:val="center"/>
          </w:tcPr>
          <w:p w:rsidR="00B17BD3" w:rsidRDefault="00B17BD3" w:rsidP="0057629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V-3</w:t>
            </w:r>
            <w:r>
              <w:rPr>
                <w:sz w:val="20"/>
                <w:szCs w:val="20"/>
              </w:rPr>
              <w:br/>
              <w:t>(közepesen vízvezető)</w:t>
            </w:r>
          </w:p>
        </w:tc>
        <w:tc>
          <w:tcPr>
            <w:tcW w:w="1839" w:type="dxa"/>
            <w:vAlign w:val="center"/>
          </w:tcPr>
          <w:p w:rsidR="00B17BD3" w:rsidRDefault="00B17BD3" w:rsidP="0057629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V-3</w:t>
            </w:r>
            <w:r>
              <w:rPr>
                <w:sz w:val="20"/>
                <w:szCs w:val="20"/>
              </w:rPr>
              <w:br/>
              <w:t>(közepesen vízvezető)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V-3</w:t>
            </w:r>
            <w:r>
              <w:rPr>
                <w:sz w:val="20"/>
                <w:szCs w:val="20"/>
              </w:rPr>
              <w:br/>
              <w:t>(közepesen vízvezető)</w:t>
            </w:r>
          </w:p>
        </w:tc>
      </w:tr>
      <w:tr w:rsidR="00B17BD3" w:rsidTr="00551593">
        <w:tc>
          <w:tcPr>
            <w:tcW w:w="2166" w:type="dxa"/>
            <w:vAlign w:val="center"/>
          </w:tcPr>
          <w:p w:rsidR="00B17BD3" w:rsidRDefault="00B17BD3" w:rsidP="00B3737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Erózió-érzékenység</w:t>
            </w:r>
          </w:p>
        </w:tc>
        <w:tc>
          <w:tcPr>
            <w:tcW w:w="1839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Cs w:val="24"/>
              </w:rPr>
            </w:pPr>
            <w:r>
              <w:rPr>
                <w:sz w:val="20"/>
                <w:szCs w:val="20"/>
              </w:rPr>
              <w:t>E-2</w:t>
            </w:r>
            <w:r>
              <w:rPr>
                <w:sz w:val="20"/>
                <w:szCs w:val="20"/>
              </w:rPr>
              <w:br/>
              <w:t>(nem erózióérzékeny)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E-2</w:t>
            </w:r>
            <w:r>
              <w:rPr>
                <w:sz w:val="20"/>
                <w:szCs w:val="20"/>
              </w:rPr>
              <w:br/>
              <w:t>(nem erózióérzékeny)</w:t>
            </w:r>
          </w:p>
        </w:tc>
        <w:tc>
          <w:tcPr>
            <w:tcW w:w="1839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E-2</w:t>
            </w:r>
            <w:r>
              <w:rPr>
                <w:sz w:val="20"/>
                <w:szCs w:val="20"/>
              </w:rPr>
              <w:br/>
              <w:t>(nem erózióérzékeny)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E-2</w:t>
            </w:r>
            <w:r>
              <w:rPr>
                <w:sz w:val="20"/>
                <w:szCs w:val="20"/>
              </w:rPr>
              <w:br/>
              <w:t>(nem erózióérzékeny)</w:t>
            </w:r>
          </w:p>
        </w:tc>
      </w:tr>
      <w:tr w:rsidR="00B17BD3" w:rsidTr="00551593">
        <w:tc>
          <w:tcPr>
            <w:tcW w:w="2166" w:type="dxa"/>
            <w:vAlign w:val="center"/>
          </w:tcPr>
          <w:p w:rsidR="00B17BD3" w:rsidRDefault="00B17BD3" w:rsidP="00B17BD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Fagyveszélyesség</w:t>
            </w:r>
          </w:p>
        </w:tc>
        <w:tc>
          <w:tcPr>
            <w:tcW w:w="1839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X-3</w:t>
            </w:r>
            <w:r>
              <w:rPr>
                <w:sz w:val="20"/>
                <w:szCs w:val="20"/>
              </w:rPr>
              <w:br/>
              <w:t>(fagyveszélyes)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X-3</w:t>
            </w:r>
            <w:r>
              <w:rPr>
                <w:sz w:val="20"/>
                <w:szCs w:val="20"/>
              </w:rPr>
              <w:br/>
              <w:t>(fagyveszélyes)</w:t>
            </w:r>
          </w:p>
        </w:tc>
        <w:tc>
          <w:tcPr>
            <w:tcW w:w="1839" w:type="dxa"/>
            <w:vAlign w:val="center"/>
          </w:tcPr>
          <w:p w:rsidR="00B17BD3" w:rsidRDefault="00B17BD3" w:rsidP="00576298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X-3</w:t>
            </w:r>
            <w:r>
              <w:rPr>
                <w:sz w:val="20"/>
                <w:szCs w:val="20"/>
              </w:rPr>
              <w:br/>
              <w:t>(fagyveszélyes)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X-3</w:t>
            </w:r>
            <w:r>
              <w:rPr>
                <w:sz w:val="20"/>
                <w:szCs w:val="20"/>
              </w:rPr>
              <w:br/>
              <w:t>(fagyveszélyes)</w:t>
            </w:r>
          </w:p>
        </w:tc>
      </w:tr>
      <w:tr w:rsidR="00B17BD3" w:rsidTr="00551593">
        <w:tc>
          <w:tcPr>
            <w:tcW w:w="2166" w:type="dxa"/>
            <w:vAlign w:val="center"/>
          </w:tcPr>
          <w:p w:rsidR="00B17BD3" w:rsidRDefault="00B17BD3" w:rsidP="00B3737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Fejthetőség</w:t>
            </w:r>
          </w:p>
        </w:tc>
        <w:tc>
          <w:tcPr>
            <w:tcW w:w="1839" w:type="dxa"/>
            <w:vAlign w:val="center"/>
          </w:tcPr>
          <w:p w:rsidR="00B17BD3" w:rsidRDefault="00B17BD3" w:rsidP="003772DA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F-II.</w:t>
            </w:r>
          </w:p>
        </w:tc>
        <w:tc>
          <w:tcPr>
            <w:tcW w:w="1840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F-II.</w:t>
            </w:r>
          </w:p>
        </w:tc>
        <w:tc>
          <w:tcPr>
            <w:tcW w:w="1839" w:type="dxa"/>
            <w:vAlign w:val="center"/>
          </w:tcPr>
          <w:p w:rsidR="00B17BD3" w:rsidRDefault="00B17BD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F-II.</w:t>
            </w:r>
          </w:p>
        </w:tc>
        <w:tc>
          <w:tcPr>
            <w:tcW w:w="1840" w:type="dxa"/>
            <w:vAlign w:val="center"/>
          </w:tcPr>
          <w:p w:rsidR="00B17BD3" w:rsidRDefault="00B17BD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F-II.</w:t>
            </w:r>
          </w:p>
        </w:tc>
      </w:tr>
      <w:tr w:rsidR="00551593" w:rsidTr="00551593">
        <w:tc>
          <w:tcPr>
            <w:tcW w:w="2166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Tömöríthetőség</w:t>
            </w:r>
          </w:p>
        </w:tc>
        <w:tc>
          <w:tcPr>
            <w:tcW w:w="1839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T-3</w:t>
            </w:r>
            <w:r>
              <w:rPr>
                <w:sz w:val="20"/>
                <w:szCs w:val="20"/>
              </w:rPr>
              <w:br/>
              <w:t>(nehezen tömöríthető)</w:t>
            </w:r>
          </w:p>
        </w:tc>
        <w:tc>
          <w:tcPr>
            <w:tcW w:w="1840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T-3</w:t>
            </w:r>
            <w:r>
              <w:rPr>
                <w:sz w:val="20"/>
                <w:szCs w:val="20"/>
              </w:rPr>
              <w:br/>
              <w:t>(nehezen tömöríthető)</w:t>
            </w:r>
          </w:p>
        </w:tc>
        <w:tc>
          <w:tcPr>
            <w:tcW w:w="1839" w:type="dxa"/>
            <w:vAlign w:val="center"/>
          </w:tcPr>
          <w:p w:rsidR="00551593" w:rsidRDefault="00551593" w:rsidP="00E45FD1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T-3</w:t>
            </w:r>
            <w:r>
              <w:rPr>
                <w:sz w:val="20"/>
                <w:szCs w:val="20"/>
              </w:rPr>
              <w:br/>
              <w:t>(nehezen tömöríthető)</w:t>
            </w:r>
          </w:p>
        </w:tc>
        <w:tc>
          <w:tcPr>
            <w:tcW w:w="1840" w:type="dxa"/>
            <w:vAlign w:val="center"/>
          </w:tcPr>
          <w:p w:rsidR="00551593" w:rsidRDefault="00551593" w:rsidP="00762693">
            <w:pPr>
              <w:spacing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T-3</w:t>
            </w:r>
            <w:r>
              <w:rPr>
                <w:sz w:val="20"/>
                <w:szCs w:val="20"/>
              </w:rPr>
              <w:br/>
              <w:t>(nehezen tömöríthető)</w:t>
            </w:r>
          </w:p>
        </w:tc>
      </w:tr>
    </w:tbl>
    <w:p w:rsidR="00F30FAB" w:rsidRDefault="00F30FAB" w:rsidP="00F4752D">
      <w:r>
        <w:t xml:space="preserve">A terep és a feltalaj munkagépekkel való járhatóság szempontjából A-1 </w:t>
      </w:r>
      <w:r w:rsidR="003772DA">
        <w:t>(kedvező</w:t>
      </w:r>
      <w:r>
        <w:t>) minősítésű.</w:t>
      </w:r>
    </w:p>
    <w:p w:rsidR="003432D2" w:rsidRDefault="004E70B2" w:rsidP="0082697E">
      <w:pPr>
        <w:pStyle w:val="Cmsor1"/>
      </w:pPr>
      <w:bookmarkStart w:id="16" w:name="_Toc10238876"/>
      <w:bookmarkEnd w:id="7"/>
      <w:r>
        <w:t>Földrengésviszonyok</w:t>
      </w:r>
      <w:bookmarkEnd w:id="16"/>
    </w:p>
    <w:p w:rsidR="00397B19" w:rsidRDefault="00952534" w:rsidP="007E2A6D">
      <w:pPr>
        <w:spacing w:before="240"/>
      </w:pPr>
      <w:bookmarkStart w:id="17" w:name="_GoBack"/>
      <w:bookmarkEnd w:id="17"/>
      <w:r>
        <w:tab/>
      </w:r>
      <w:r w:rsidR="00AD6147">
        <w:t>Nyíregyháza szeizmicitására jellemző tervezési adatok: a horizontális gyorsulás értékek 50 évre, 10% meghaladási valószínűség mellett (1/475 év gyakoriság) az alapkőzeten a</w:t>
      </w:r>
      <w:r w:rsidR="00AD6147">
        <w:rPr>
          <w:vertAlign w:val="subscript"/>
        </w:rPr>
        <w:t>gR</w:t>
      </w:r>
      <w:r w:rsidR="00AD6147">
        <w:t xml:space="preserve"> = 0,981 m/s</w:t>
      </w:r>
      <w:r w:rsidR="00AD6147">
        <w:rPr>
          <w:vertAlign w:val="superscript"/>
        </w:rPr>
        <w:t>2</w:t>
      </w:r>
      <w:r w:rsidR="00AD6147">
        <w:t>. A horizontális gyorsulásértékekből meghatározott relatív gyorsulás szélsőértékek: a’</w:t>
      </w:r>
      <w:r w:rsidR="00AD6147">
        <w:rPr>
          <w:vertAlign w:val="subscript"/>
        </w:rPr>
        <w:t>g</w:t>
      </w:r>
      <w:r w:rsidR="00AD6147">
        <w:t xml:space="preserve">=0,10. A relatív gyorsulásértékek alapján (az MSZ EN 1998-1 - EuroCode 8 - nemzeti melléklet besorolása szerint) a terület mérsékelt szeizmicitású, a 2. zónába tartozik. </w:t>
      </w:r>
      <w:r>
        <w:tab/>
      </w:r>
      <w:r w:rsidR="00AD6147">
        <w:t>A vizsgált terület mély altalajviszonyait - a szakirodalmi adatok alapján - C típusú talajkörnyezetként javasoljuk figyelembe venni.</w:t>
      </w:r>
    </w:p>
    <w:p w:rsidR="00AD6147" w:rsidRDefault="00952534" w:rsidP="00AD6147">
      <w:pPr>
        <w:spacing w:before="240"/>
      </w:pPr>
      <w:r>
        <w:tab/>
      </w:r>
      <w:r w:rsidR="00AD6147" w:rsidRPr="00524AFD">
        <w:t xml:space="preserve">A tervezési válaszspektrumot meghatározó paraméterek (ld. </w:t>
      </w:r>
      <w:r w:rsidR="00906D6C">
        <w:t>8</w:t>
      </w:r>
      <w:r w:rsidR="00AD6147" w:rsidRPr="00524AFD">
        <w:t>. ábra): S = 1,</w:t>
      </w:r>
      <w:r w:rsidR="00AD6147">
        <w:t>15</w:t>
      </w:r>
      <w:r w:rsidR="00AD6147" w:rsidRPr="00524AFD">
        <w:t xml:space="preserve"> (talajtényező) </w:t>
      </w:r>
    </w:p>
    <w:p w:rsidR="00AD6147" w:rsidRDefault="00AD6147" w:rsidP="00AD6147">
      <w:pPr>
        <w:spacing w:line="240" w:lineRule="auto"/>
      </w:pPr>
      <w:r>
        <w:t>T</w:t>
      </w:r>
      <w:r>
        <w:rPr>
          <w:vertAlign w:val="subscript"/>
        </w:rPr>
        <w:t>A</w:t>
      </w:r>
      <w:r>
        <w:t>(s) = 0</w:t>
      </w:r>
      <w:r>
        <w:tab/>
      </w:r>
      <w:r>
        <w:tab/>
        <w:t>Spektrális gyorsulás</w:t>
      </w:r>
      <w:r>
        <w:rPr>
          <w:vertAlign w:val="subscript"/>
        </w:rPr>
        <w:t>A</w:t>
      </w:r>
      <w:r>
        <w:t xml:space="preserve"> (S</w:t>
      </w:r>
      <w:r>
        <w:rPr>
          <w:vertAlign w:val="subscript"/>
        </w:rPr>
        <w:t>e</w:t>
      </w:r>
      <w:r>
        <w:t>/a</w:t>
      </w:r>
      <w:r>
        <w:rPr>
          <w:vertAlign w:val="subscript"/>
        </w:rPr>
        <w:t>g</w:t>
      </w:r>
      <w:r>
        <w:t>) = 1</w:t>
      </w:r>
    </w:p>
    <w:p w:rsidR="00AD6147" w:rsidRDefault="00AD6147" w:rsidP="00AD6147">
      <w:pPr>
        <w:spacing w:line="240" w:lineRule="auto"/>
      </w:pPr>
      <w:r>
        <w:t>T</w:t>
      </w:r>
      <w:r>
        <w:rPr>
          <w:vertAlign w:val="subscript"/>
        </w:rPr>
        <w:t>B</w:t>
      </w:r>
      <w:r>
        <w:t>(s) = 0,2</w:t>
      </w:r>
      <w:r>
        <w:tab/>
      </w:r>
      <w:r>
        <w:tab/>
        <w:t>Spektrális gyorsulás</w:t>
      </w:r>
      <w:r>
        <w:rPr>
          <w:vertAlign w:val="subscript"/>
        </w:rPr>
        <w:t>B</w:t>
      </w:r>
      <w:r>
        <w:t xml:space="preserve"> (S</w:t>
      </w:r>
      <w:r>
        <w:rPr>
          <w:vertAlign w:val="subscript"/>
        </w:rPr>
        <w:t>e</w:t>
      </w:r>
      <w:r>
        <w:t>/a</w:t>
      </w:r>
      <w:r>
        <w:rPr>
          <w:vertAlign w:val="subscript"/>
        </w:rPr>
        <w:t>g</w:t>
      </w:r>
      <w:r>
        <w:t>) = 2,9</w:t>
      </w:r>
    </w:p>
    <w:p w:rsidR="00AD6147" w:rsidRDefault="00AD6147" w:rsidP="00AD6147">
      <w:pPr>
        <w:spacing w:line="240" w:lineRule="auto"/>
      </w:pPr>
      <w:r>
        <w:t>T</w:t>
      </w:r>
      <w:r>
        <w:rPr>
          <w:vertAlign w:val="subscript"/>
        </w:rPr>
        <w:t>C</w:t>
      </w:r>
      <w:r>
        <w:t>(s) = 0,</w:t>
      </w:r>
      <w:r w:rsidR="00EA40EA">
        <w:t>6</w:t>
      </w:r>
      <w:r>
        <w:tab/>
      </w:r>
      <w:r>
        <w:tab/>
        <w:t>Spektrális gyorsulás</w:t>
      </w:r>
      <w:r>
        <w:rPr>
          <w:vertAlign w:val="subscript"/>
        </w:rPr>
        <w:t>C</w:t>
      </w:r>
      <w:r>
        <w:t xml:space="preserve"> (S</w:t>
      </w:r>
      <w:r>
        <w:rPr>
          <w:vertAlign w:val="subscript"/>
        </w:rPr>
        <w:t>e</w:t>
      </w:r>
      <w:r>
        <w:t>/a</w:t>
      </w:r>
      <w:r>
        <w:rPr>
          <w:vertAlign w:val="subscript"/>
        </w:rPr>
        <w:t>g</w:t>
      </w:r>
      <w:r>
        <w:t>) = 2,9</w:t>
      </w:r>
    </w:p>
    <w:p w:rsidR="00AD6147" w:rsidRDefault="00AD6147" w:rsidP="00AD6147">
      <w:pPr>
        <w:spacing w:line="240" w:lineRule="auto"/>
      </w:pPr>
      <w:r>
        <w:t>T</w:t>
      </w:r>
      <w:r>
        <w:rPr>
          <w:vertAlign w:val="subscript"/>
        </w:rPr>
        <w:t>D</w:t>
      </w:r>
      <w:r>
        <w:t>(s) = 2,0</w:t>
      </w:r>
      <w:r>
        <w:tab/>
      </w:r>
      <w:r>
        <w:tab/>
        <w:t>Spektrális gyorsulás</w:t>
      </w:r>
      <w:r>
        <w:rPr>
          <w:vertAlign w:val="subscript"/>
        </w:rPr>
        <w:t>D</w:t>
      </w:r>
      <w:r>
        <w:t xml:space="preserve"> (S</w:t>
      </w:r>
      <w:r>
        <w:rPr>
          <w:vertAlign w:val="subscript"/>
        </w:rPr>
        <w:t>e</w:t>
      </w:r>
      <w:r>
        <w:t>/a</w:t>
      </w:r>
      <w:r>
        <w:rPr>
          <w:vertAlign w:val="subscript"/>
        </w:rPr>
        <w:t>g</w:t>
      </w:r>
      <w:r>
        <w:t>) = 0,9</w:t>
      </w:r>
    </w:p>
    <w:p w:rsidR="00AD6147" w:rsidRDefault="00AD6147" w:rsidP="00AD6147">
      <w:pPr>
        <w:spacing w:before="240"/>
      </w:pPr>
      <w:r w:rsidRPr="00524AFD">
        <w:t>(1-es típus és 5% csillapítás peremfeltételek mellett, az EC8 nemzeti melléklete alapján)</w:t>
      </w:r>
    </w:p>
    <w:p w:rsidR="00D24401" w:rsidRDefault="00D24401">
      <w:pPr>
        <w:spacing w:before="0" w:after="0" w:line="240" w:lineRule="auto"/>
        <w:jc w:val="left"/>
      </w:pPr>
      <w:r>
        <w:br w:type="page"/>
      </w:r>
    </w:p>
    <w:p w:rsidR="00AD6147" w:rsidRPr="006713E5" w:rsidRDefault="00673122" w:rsidP="00F7246C">
      <w:pPr>
        <w:spacing w:before="0" w:after="0" w:line="240" w:lineRule="auto"/>
        <w:jc w:val="left"/>
      </w:pPr>
      <w:fldSimple w:instr=" SEQ ábra \* ARABIC ">
        <w:r w:rsidR="001A6BB1">
          <w:rPr>
            <w:noProof/>
          </w:rPr>
          <w:t>8</w:t>
        </w:r>
      </w:fldSimple>
      <w:r w:rsidR="00AD6147" w:rsidRPr="006713E5">
        <w:t>. ábra: A válaszspektrum paramétereinek értelmezése</w:t>
      </w:r>
    </w:p>
    <w:p w:rsidR="00AD6147" w:rsidRDefault="00AD6147" w:rsidP="00AD6147">
      <w:pPr>
        <w:jc w:val="center"/>
      </w:pPr>
      <w:r w:rsidRPr="00524AFD">
        <w:rPr>
          <w:noProof/>
          <w:lang w:eastAsia="hu-HU"/>
        </w:rPr>
        <w:drawing>
          <wp:inline distT="0" distB="0" distL="0" distR="0">
            <wp:extent cx="3600000" cy="3490367"/>
            <wp:effectExtent l="19050" t="0" r="450" b="0"/>
            <wp:docPr id="28" name="Kép 12" descr="Nagy felbontású kép letöltése (40kB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2" descr="Nagy felbontású kép letöltése (40kB)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490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6147" w:rsidRDefault="00AD6147" w:rsidP="00AD6147">
      <w:pPr>
        <w:jc w:val="center"/>
      </w:pPr>
    </w:p>
    <w:p w:rsidR="00AD6147" w:rsidRDefault="00AD6147" w:rsidP="00AD6147">
      <w:pPr>
        <w:jc w:val="center"/>
      </w:pPr>
      <w:r>
        <w:t>***</w:t>
      </w:r>
    </w:p>
    <w:p w:rsidR="009C1180" w:rsidRDefault="009C1180" w:rsidP="00AD6147">
      <w:pPr>
        <w:pStyle w:val="Kpalrs"/>
      </w:pPr>
    </w:p>
    <w:p w:rsidR="00906D6C" w:rsidRDefault="00906D6C">
      <w:pPr>
        <w:pStyle w:val="Kpalrs"/>
      </w:pPr>
    </w:p>
    <w:sectPr w:rsidR="00906D6C" w:rsidSect="0037529B">
      <w:headerReference w:type="default" r:id="rId27"/>
      <w:footerReference w:type="default" r:id="rId28"/>
      <w:pgSz w:w="11907" w:h="16840" w:code="9"/>
      <w:pgMar w:top="1985" w:right="1418" w:bottom="1843" w:left="1418" w:header="720" w:footer="875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F654A" w:rsidRDefault="006F654A" w:rsidP="00E15EEF">
      <w:pPr>
        <w:spacing w:line="240" w:lineRule="auto"/>
      </w:pPr>
      <w:r>
        <w:separator/>
      </w:r>
    </w:p>
  </w:endnote>
  <w:endnote w:type="continuationSeparator" w:id="0">
    <w:p w:rsidR="006F654A" w:rsidRDefault="006F654A" w:rsidP="00E15EEF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-Times New Roman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DC6" w:rsidRDefault="00BE0DC6" w:rsidP="00A007E8">
    <w:pPr>
      <w:pStyle w:val="llb"/>
      <w:jc w:val="center"/>
    </w:pPr>
    <w:r>
      <w:tab/>
    </w:r>
    <w:fldSimple w:instr=" PAGE  \* ArabicDash  \* MERGEFORMAT ">
      <w:r>
        <w:rPr>
          <w:noProof/>
        </w:rPr>
        <w:t>- 1 -</w:t>
      </w:r>
    </w:fldSimple>
    <w:r>
      <w:rPr>
        <w:noProof/>
      </w:rPr>
      <w:tab/>
    </w:r>
  </w:p>
  <w:p w:rsidR="00BE0DC6" w:rsidRDefault="00BE0DC6">
    <w:pPr>
      <w:pStyle w:val="ll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DC6" w:rsidRPr="007E771C" w:rsidRDefault="00BE0DC6" w:rsidP="00D605EE">
    <w:pPr>
      <w:pStyle w:val="llb"/>
      <w:spacing w:before="0" w:after="0"/>
      <w:jc w:val="center"/>
    </w:pPr>
    <w:r w:rsidRPr="007E771C">
      <w:tab/>
    </w:r>
    <w:fldSimple w:instr=" PAGE  \* ArabicDash  \* MERGEFORMAT ">
      <w:r w:rsidR="002F5737">
        <w:rPr>
          <w:noProof/>
        </w:rPr>
        <w:t>- 9 -</w:t>
      </w:r>
    </w:fldSimple>
    <w:r w:rsidRPr="007E771C">
      <w:rPr>
        <w:noProof/>
      </w:rPr>
      <w:tab/>
    </w:r>
  </w:p>
  <w:p w:rsidR="00BE0DC6" w:rsidRPr="007E771C" w:rsidRDefault="00BE0DC6" w:rsidP="00D605EE">
    <w:pPr>
      <w:pStyle w:val="llb"/>
      <w:tabs>
        <w:tab w:val="clear" w:pos="4680"/>
        <w:tab w:val="clear" w:pos="9360"/>
        <w:tab w:val="left" w:pos="6209"/>
      </w:tabs>
      <w:spacing w:before="0" w:after="0"/>
      <w:rPr>
        <w:sz w:val="20"/>
        <w:szCs w:val="20"/>
      </w:rPr>
    </w:pPr>
  </w:p>
  <w:p w:rsidR="00BE0DC6" w:rsidRPr="007E771C" w:rsidRDefault="00BE0DC6" w:rsidP="00D605EE">
    <w:pPr>
      <w:pStyle w:val="llb"/>
      <w:tabs>
        <w:tab w:val="clear" w:pos="4680"/>
        <w:tab w:val="clear" w:pos="9360"/>
        <w:tab w:val="left" w:pos="6209"/>
      </w:tabs>
      <w:spacing w:before="0" w:after="0"/>
      <w:rPr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F654A" w:rsidRDefault="006F654A" w:rsidP="00E15EEF">
      <w:pPr>
        <w:spacing w:line="240" w:lineRule="auto"/>
      </w:pPr>
      <w:r>
        <w:separator/>
      </w:r>
    </w:p>
  </w:footnote>
  <w:footnote w:type="continuationSeparator" w:id="0">
    <w:p w:rsidR="006F654A" w:rsidRDefault="006F654A" w:rsidP="00E15EEF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DC6" w:rsidRPr="004E5F64" w:rsidRDefault="00BE0DC6" w:rsidP="00A72A64">
    <w:pPr>
      <w:pStyle w:val="lfej"/>
      <w:tabs>
        <w:tab w:val="clear" w:pos="9360"/>
        <w:tab w:val="right" w:pos="9072"/>
      </w:tabs>
      <w:spacing w:before="0" w:after="0"/>
      <w:rPr>
        <w:b/>
      </w:rPr>
    </w:pPr>
    <w:r w:rsidRPr="004E5F64">
      <w:rPr>
        <w:b/>
      </w:rPr>
      <w:t xml:space="preserve">SÁNDOR </w:t>
    </w:r>
    <w:proofErr w:type="spellStart"/>
    <w:r w:rsidRPr="004E5F64">
      <w:rPr>
        <w:b/>
      </w:rPr>
      <w:t>Geotechnika</w:t>
    </w:r>
    <w:proofErr w:type="spellEnd"/>
    <w:r w:rsidRPr="004E5F64">
      <w:rPr>
        <w:b/>
      </w:rPr>
      <w:t xml:space="preserve"> Kft.</w:t>
    </w:r>
    <w:r w:rsidRPr="004E5F64">
      <w:rPr>
        <w:b/>
      </w:rPr>
      <w:tab/>
    </w:r>
    <w:r w:rsidRPr="004E5F64">
      <w:rPr>
        <w:b/>
      </w:rPr>
      <w:tab/>
    </w:r>
    <w:r>
      <w:rPr>
        <w:sz w:val="20"/>
        <w:szCs w:val="20"/>
      </w:rPr>
      <w:t>Talajvizsgálati jelentés</w:t>
    </w:r>
  </w:p>
  <w:p w:rsidR="00BE0DC6" w:rsidRDefault="00BE0DC6" w:rsidP="003A0D58">
    <w:pPr>
      <w:pStyle w:val="lfej"/>
      <w:tabs>
        <w:tab w:val="clear" w:pos="4680"/>
        <w:tab w:val="center" w:pos="3119"/>
        <w:tab w:val="right" w:pos="9072"/>
      </w:tabs>
      <w:spacing w:before="0" w:after="0"/>
      <w:rPr>
        <w:sz w:val="20"/>
        <w:szCs w:val="20"/>
      </w:rPr>
    </w:pPr>
    <w:r w:rsidRPr="004E5F64">
      <w:rPr>
        <w:sz w:val="20"/>
        <w:szCs w:val="20"/>
      </w:rPr>
      <w:t xml:space="preserve">2049 Diósd, </w:t>
    </w:r>
    <w:r>
      <w:rPr>
        <w:sz w:val="20"/>
        <w:szCs w:val="20"/>
      </w:rPr>
      <w:t xml:space="preserve">Erzsébet </w:t>
    </w:r>
    <w:r w:rsidRPr="004E5F64">
      <w:rPr>
        <w:sz w:val="20"/>
        <w:szCs w:val="20"/>
      </w:rPr>
      <w:t xml:space="preserve">u. </w:t>
    </w:r>
    <w:r>
      <w:rPr>
        <w:sz w:val="20"/>
        <w:szCs w:val="20"/>
      </w:rPr>
      <w:t>11</w:t>
    </w:r>
    <w:r w:rsidRPr="004E5F64">
      <w:rPr>
        <w:sz w:val="20"/>
        <w:szCs w:val="20"/>
      </w:rPr>
      <w:t>.</w:t>
    </w:r>
    <w:r w:rsidRPr="004E5F64">
      <w:rPr>
        <w:sz w:val="20"/>
        <w:szCs w:val="20"/>
      </w:rPr>
      <w:tab/>
    </w:r>
    <w:r>
      <w:rPr>
        <w:sz w:val="20"/>
        <w:szCs w:val="20"/>
      </w:rPr>
      <w:tab/>
      <w:t>Nyíregyháza, Nagykörút hiányzó szakaszának</w:t>
    </w:r>
  </w:p>
  <w:p w:rsidR="00BE0DC6" w:rsidRDefault="00BE0DC6" w:rsidP="00A72A64">
    <w:pPr>
      <w:pStyle w:val="lfej"/>
      <w:tabs>
        <w:tab w:val="right" w:pos="9072"/>
      </w:tabs>
      <w:spacing w:before="0" w:after="0"/>
      <w:jc w:val="right"/>
      <w:rPr>
        <w:sz w:val="20"/>
        <w:szCs w:val="20"/>
      </w:rPr>
    </w:pPr>
    <w:r>
      <w:rPr>
        <w:sz w:val="20"/>
        <w:szCs w:val="20"/>
      </w:rPr>
      <w:t>négysávosítása</w:t>
    </w:r>
  </w:p>
  <w:p w:rsidR="00BE0DC6" w:rsidRPr="004E5F64" w:rsidRDefault="00BE0DC6" w:rsidP="004B752E">
    <w:pPr>
      <w:pStyle w:val="lfej"/>
      <w:spacing w:before="0" w:after="0"/>
      <w:jc w:val="right"/>
      <w:rPr>
        <w:sz w:val="20"/>
        <w:szCs w:val="20"/>
      </w:rPr>
    </w:pPr>
    <w:r>
      <w:rPr>
        <w:sz w:val="22"/>
      </w:rPr>
      <w:t>__________________________________________________________________________________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0DC6" w:rsidRPr="004E5F64" w:rsidRDefault="00BE0DC6" w:rsidP="00CE4955">
    <w:pPr>
      <w:pStyle w:val="lfej"/>
      <w:tabs>
        <w:tab w:val="clear" w:pos="9360"/>
        <w:tab w:val="right" w:pos="9072"/>
      </w:tabs>
      <w:spacing w:before="0" w:after="0"/>
      <w:rPr>
        <w:b/>
      </w:rPr>
    </w:pPr>
    <w:r w:rsidRPr="004E5F64">
      <w:rPr>
        <w:b/>
      </w:rPr>
      <w:t xml:space="preserve">SÁNDOR </w:t>
    </w:r>
    <w:proofErr w:type="spellStart"/>
    <w:r w:rsidRPr="004E5F64">
      <w:rPr>
        <w:b/>
      </w:rPr>
      <w:t>Geotechnika</w:t>
    </w:r>
    <w:proofErr w:type="spellEnd"/>
    <w:r w:rsidRPr="004E5F64">
      <w:rPr>
        <w:b/>
      </w:rPr>
      <w:t xml:space="preserve"> Kft.</w:t>
    </w:r>
    <w:r w:rsidRPr="004E5F64">
      <w:rPr>
        <w:b/>
      </w:rPr>
      <w:tab/>
    </w:r>
    <w:r w:rsidRPr="004E5F64">
      <w:rPr>
        <w:b/>
      </w:rPr>
      <w:tab/>
    </w:r>
    <w:r>
      <w:rPr>
        <w:sz w:val="20"/>
        <w:szCs w:val="20"/>
      </w:rPr>
      <w:t>Talajvizsgálati jelentés</w:t>
    </w:r>
  </w:p>
  <w:p w:rsidR="00BE0DC6" w:rsidRDefault="00BE0DC6" w:rsidP="004B752E">
    <w:pPr>
      <w:pStyle w:val="lfej"/>
      <w:tabs>
        <w:tab w:val="clear" w:pos="4680"/>
        <w:tab w:val="center" w:pos="3119"/>
        <w:tab w:val="right" w:pos="9072"/>
      </w:tabs>
      <w:spacing w:before="0" w:after="0"/>
      <w:rPr>
        <w:sz w:val="20"/>
        <w:szCs w:val="20"/>
      </w:rPr>
    </w:pPr>
    <w:r w:rsidRPr="004E5F64">
      <w:rPr>
        <w:sz w:val="20"/>
        <w:szCs w:val="20"/>
      </w:rPr>
      <w:t xml:space="preserve">2049 Diósd, </w:t>
    </w:r>
    <w:r>
      <w:rPr>
        <w:sz w:val="20"/>
        <w:szCs w:val="20"/>
      </w:rPr>
      <w:t xml:space="preserve">Erzsébet </w:t>
    </w:r>
    <w:r w:rsidRPr="004E5F64">
      <w:rPr>
        <w:sz w:val="20"/>
        <w:szCs w:val="20"/>
      </w:rPr>
      <w:t xml:space="preserve">u. </w:t>
    </w:r>
    <w:r>
      <w:rPr>
        <w:sz w:val="20"/>
        <w:szCs w:val="20"/>
      </w:rPr>
      <w:t>11</w:t>
    </w:r>
    <w:r w:rsidRPr="004E5F64">
      <w:rPr>
        <w:sz w:val="20"/>
        <w:szCs w:val="20"/>
      </w:rPr>
      <w:t>.</w:t>
    </w:r>
    <w:r w:rsidRPr="004E5F64">
      <w:rPr>
        <w:sz w:val="20"/>
        <w:szCs w:val="20"/>
      </w:rPr>
      <w:tab/>
    </w:r>
    <w:r>
      <w:rPr>
        <w:sz w:val="20"/>
        <w:szCs w:val="20"/>
      </w:rPr>
      <w:tab/>
      <w:t>Nyíregyháza, Nagykörút hiányzó szakaszának</w:t>
    </w:r>
  </w:p>
  <w:p w:rsidR="00BE0DC6" w:rsidRDefault="00BE0DC6" w:rsidP="004B752E">
    <w:pPr>
      <w:pStyle w:val="lfej"/>
      <w:tabs>
        <w:tab w:val="clear" w:pos="4680"/>
        <w:tab w:val="center" w:pos="3119"/>
        <w:tab w:val="right" w:pos="9072"/>
      </w:tabs>
      <w:spacing w:before="0" w:after="0"/>
      <w:jc w:val="right"/>
      <w:rPr>
        <w:sz w:val="20"/>
        <w:szCs w:val="20"/>
      </w:rPr>
    </w:pPr>
    <w:r>
      <w:rPr>
        <w:sz w:val="20"/>
        <w:szCs w:val="20"/>
      </w:rPr>
      <w:t>négysávosítása</w:t>
    </w:r>
  </w:p>
  <w:p w:rsidR="00BE0DC6" w:rsidRPr="004E5F64" w:rsidRDefault="00BE0DC6" w:rsidP="00CE4955">
    <w:pPr>
      <w:pStyle w:val="lfej"/>
      <w:spacing w:before="0" w:after="0"/>
      <w:jc w:val="right"/>
      <w:rPr>
        <w:sz w:val="20"/>
        <w:szCs w:val="20"/>
      </w:rPr>
    </w:pPr>
    <w:r>
      <w:rPr>
        <w:sz w:val="22"/>
      </w:rPr>
      <w:t>__________________________________________________________________________________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73786"/>
    <w:multiLevelType w:val="hybridMultilevel"/>
    <w:tmpl w:val="ACE8F4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8A0A05"/>
    <w:multiLevelType w:val="hybridMultilevel"/>
    <w:tmpl w:val="135E48AA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0325A3"/>
    <w:multiLevelType w:val="hybridMultilevel"/>
    <w:tmpl w:val="19C27B66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15600F"/>
    <w:multiLevelType w:val="hybridMultilevel"/>
    <w:tmpl w:val="DE7A9E62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4D7F89"/>
    <w:multiLevelType w:val="hybridMultilevel"/>
    <w:tmpl w:val="EEE451CE"/>
    <w:lvl w:ilvl="0" w:tplc="2578CFA8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3CE6A51"/>
    <w:multiLevelType w:val="hybridMultilevel"/>
    <w:tmpl w:val="D19CDFEA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4A65BD1"/>
    <w:multiLevelType w:val="hybridMultilevel"/>
    <w:tmpl w:val="377E35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513F42"/>
    <w:multiLevelType w:val="hybridMultilevel"/>
    <w:tmpl w:val="0F42D8C8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0A58E5"/>
    <w:multiLevelType w:val="hybridMultilevel"/>
    <w:tmpl w:val="0AF8476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5B517C"/>
    <w:multiLevelType w:val="hybridMultilevel"/>
    <w:tmpl w:val="7A8E033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C11166"/>
    <w:multiLevelType w:val="hybridMultilevel"/>
    <w:tmpl w:val="76A890F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8F472E"/>
    <w:multiLevelType w:val="hybridMultilevel"/>
    <w:tmpl w:val="F2A064B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694259C"/>
    <w:multiLevelType w:val="hybridMultilevel"/>
    <w:tmpl w:val="FAE00D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630922"/>
    <w:multiLevelType w:val="hybridMultilevel"/>
    <w:tmpl w:val="3A94AE8E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1583CD2"/>
    <w:multiLevelType w:val="hybridMultilevel"/>
    <w:tmpl w:val="1486BB4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BA6598"/>
    <w:multiLevelType w:val="hybridMultilevel"/>
    <w:tmpl w:val="8598B116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2F363D8"/>
    <w:multiLevelType w:val="hybridMultilevel"/>
    <w:tmpl w:val="61E8622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6444E3"/>
    <w:multiLevelType w:val="hybridMultilevel"/>
    <w:tmpl w:val="BD42417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1C62CB"/>
    <w:multiLevelType w:val="hybridMultilevel"/>
    <w:tmpl w:val="8872EE14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C228C9"/>
    <w:multiLevelType w:val="hybridMultilevel"/>
    <w:tmpl w:val="92D6A0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5A174D9"/>
    <w:multiLevelType w:val="hybridMultilevel"/>
    <w:tmpl w:val="E4D45CF0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82221D"/>
    <w:multiLevelType w:val="hybridMultilevel"/>
    <w:tmpl w:val="D53E30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02447C9"/>
    <w:multiLevelType w:val="hybridMultilevel"/>
    <w:tmpl w:val="452063A2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5D4822"/>
    <w:multiLevelType w:val="hybridMultilevel"/>
    <w:tmpl w:val="1CEA93A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7496094"/>
    <w:multiLevelType w:val="hybridMultilevel"/>
    <w:tmpl w:val="C4E88D72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E626A8"/>
    <w:multiLevelType w:val="hybridMultilevel"/>
    <w:tmpl w:val="788C32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7962CBA"/>
    <w:multiLevelType w:val="hybridMultilevel"/>
    <w:tmpl w:val="20AA9A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DB19DC"/>
    <w:multiLevelType w:val="hybridMultilevel"/>
    <w:tmpl w:val="79D69634"/>
    <w:lvl w:ilvl="0" w:tplc="2578CFA8">
      <w:start w:val="1"/>
      <w:numFmt w:val="bullet"/>
      <w:lvlText w:val="-"/>
      <w:lvlJc w:val="left"/>
      <w:pPr>
        <w:ind w:left="1776" w:hanging="360"/>
      </w:pPr>
      <w:rPr>
        <w:rFonts w:ascii="Courier New" w:hAnsi="Courier New" w:cs="Times New Roman" w:hint="default"/>
      </w:rPr>
    </w:lvl>
    <w:lvl w:ilvl="1" w:tplc="040E0003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8">
    <w:nsid w:val="6B185589"/>
    <w:multiLevelType w:val="hybridMultilevel"/>
    <w:tmpl w:val="7F3A6712"/>
    <w:lvl w:ilvl="0" w:tplc="2578CFA8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2BE3FE3"/>
    <w:multiLevelType w:val="hybridMultilevel"/>
    <w:tmpl w:val="3CF84BB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5F763F0"/>
    <w:multiLevelType w:val="multilevel"/>
    <w:tmpl w:val="C616EA7C"/>
    <w:lvl w:ilvl="0">
      <w:start w:val="1"/>
      <w:numFmt w:val="decimal"/>
      <w:pStyle w:val="Cmsor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Cmsor2"/>
      <w:lvlText w:val="%1.%2."/>
      <w:lvlJc w:val="left"/>
      <w:pPr>
        <w:ind w:left="10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356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7DA462F1"/>
    <w:multiLevelType w:val="hybridMultilevel"/>
    <w:tmpl w:val="FCBC8084"/>
    <w:lvl w:ilvl="0" w:tplc="40D4986C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19"/>
  </w:num>
  <w:num w:numId="3">
    <w:abstractNumId w:val="26"/>
  </w:num>
  <w:num w:numId="4">
    <w:abstractNumId w:val="12"/>
  </w:num>
  <w:num w:numId="5">
    <w:abstractNumId w:val="21"/>
  </w:num>
  <w:num w:numId="6">
    <w:abstractNumId w:val="29"/>
  </w:num>
  <w:num w:numId="7">
    <w:abstractNumId w:val="23"/>
  </w:num>
  <w:num w:numId="8">
    <w:abstractNumId w:val="31"/>
  </w:num>
  <w:num w:numId="9">
    <w:abstractNumId w:val="14"/>
  </w:num>
  <w:num w:numId="10">
    <w:abstractNumId w:val="16"/>
  </w:num>
  <w:num w:numId="11">
    <w:abstractNumId w:val="9"/>
  </w:num>
  <w:num w:numId="12">
    <w:abstractNumId w:val="0"/>
  </w:num>
  <w:num w:numId="13">
    <w:abstractNumId w:val="25"/>
  </w:num>
  <w:num w:numId="14">
    <w:abstractNumId w:val="6"/>
  </w:num>
  <w:num w:numId="15">
    <w:abstractNumId w:val="11"/>
  </w:num>
  <w:num w:numId="16">
    <w:abstractNumId w:val="8"/>
  </w:num>
  <w:num w:numId="17">
    <w:abstractNumId w:val="10"/>
  </w:num>
  <w:num w:numId="18">
    <w:abstractNumId w:val="17"/>
  </w:num>
  <w:num w:numId="19">
    <w:abstractNumId w:val="27"/>
  </w:num>
  <w:num w:numId="20">
    <w:abstractNumId w:val="27"/>
  </w:num>
  <w:num w:numId="21">
    <w:abstractNumId w:val="7"/>
  </w:num>
  <w:num w:numId="22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8"/>
  </w:num>
  <w:num w:numId="25">
    <w:abstractNumId w:val="28"/>
  </w:num>
  <w:num w:numId="26">
    <w:abstractNumId w:val="2"/>
  </w:num>
  <w:num w:numId="27">
    <w:abstractNumId w:val="22"/>
  </w:num>
  <w:num w:numId="28">
    <w:abstractNumId w:val="5"/>
  </w:num>
  <w:num w:numId="29">
    <w:abstractNumId w:val="24"/>
  </w:num>
  <w:num w:numId="30">
    <w:abstractNumId w:val="20"/>
  </w:num>
  <w:num w:numId="31">
    <w:abstractNumId w:val="3"/>
  </w:num>
  <w:num w:numId="32">
    <w:abstractNumId w:val="1"/>
  </w:num>
  <w:num w:numId="33">
    <w:abstractNumId w:val="15"/>
  </w:num>
  <w:num w:numId="34">
    <w:abstractNumId w:val="4"/>
  </w:num>
  <w:num w:numId="35">
    <w:abstractNumId w:val="13"/>
  </w:num>
  <w:numIdMacAtCleanup w:val="1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activeWritingStyle w:appName="MSWord" w:lang="en-US" w:vendorID="64" w:dllVersion="131078" w:nlCheck="1" w:checkStyle="0"/>
  <w:proofState w:spelling="clean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161794"/>
  </w:hdrShapeDefaults>
  <w:footnotePr>
    <w:footnote w:id="-1"/>
    <w:footnote w:id="0"/>
  </w:footnotePr>
  <w:endnotePr>
    <w:endnote w:id="-1"/>
    <w:endnote w:id="0"/>
  </w:endnotePr>
  <w:compat/>
  <w:rsids>
    <w:rsidRoot w:val="00E15EEF"/>
    <w:rsid w:val="00000693"/>
    <w:rsid w:val="00001442"/>
    <w:rsid w:val="00001A69"/>
    <w:rsid w:val="0000384A"/>
    <w:rsid w:val="00004D05"/>
    <w:rsid w:val="000052A3"/>
    <w:rsid w:val="00006A45"/>
    <w:rsid w:val="0000734A"/>
    <w:rsid w:val="00010A9C"/>
    <w:rsid w:val="00013E42"/>
    <w:rsid w:val="000224FA"/>
    <w:rsid w:val="00024459"/>
    <w:rsid w:val="00024508"/>
    <w:rsid w:val="00024910"/>
    <w:rsid w:val="00026765"/>
    <w:rsid w:val="00033490"/>
    <w:rsid w:val="0003424D"/>
    <w:rsid w:val="00034FBD"/>
    <w:rsid w:val="00035E8E"/>
    <w:rsid w:val="00041131"/>
    <w:rsid w:val="00041D2A"/>
    <w:rsid w:val="000435BB"/>
    <w:rsid w:val="000438B2"/>
    <w:rsid w:val="00044998"/>
    <w:rsid w:val="00046124"/>
    <w:rsid w:val="000464AE"/>
    <w:rsid w:val="000474A5"/>
    <w:rsid w:val="00047550"/>
    <w:rsid w:val="00050E25"/>
    <w:rsid w:val="000513E0"/>
    <w:rsid w:val="00051872"/>
    <w:rsid w:val="000532DA"/>
    <w:rsid w:val="0005357C"/>
    <w:rsid w:val="000540DD"/>
    <w:rsid w:val="0005431E"/>
    <w:rsid w:val="00054D29"/>
    <w:rsid w:val="00056874"/>
    <w:rsid w:val="00056A4E"/>
    <w:rsid w:val="00062554"/>
    <w:rsid w:val="000633D4"/>
    <w:rsid w:val="00063B45"/>
    <w:rsid w:val="00064BCD"/>
    <w:rsid w:val="00066F0C"/>
    <w:rsid w:val="00072119"/>
    <w:rsid w:val="00074756"/>
    <w:rsid w:val="000750B7"/>
    <w:rsid w:val="0007767A"/>
    <w:rsid w:val="00077B7F"/>
    <w:rsid w:val="00081C2E"/>
    <w:rsid w:val="00081C7D"/>
    <w:rsid w:val="00082247"/>
    <w:rsid w:val="000826D6"/>
    <w:rsid w:val="000826F4"/>
    <w:rsid w:val="000827C1"/>
    <w:rsid w:val="00083275"/>
    <w:rsid w:val="000859D0"/>
    <w:rsid w:val="00085BA9"/>
    <w:rsid w:val="000868C2"/>
    <w:rsid w:val="000877B5"/>
    <w:rsid w:val="00090BB8"/>
    <w:rsid w:val="00091BBB"/>
    <w:rsid w:val="000946EA"/>
    <w:rsid w:val="00095482"/>
    <w:rsid w:val="000A277A"/>
    <w:rsid w:val="000A318F"/>
    <w:rsid w:val="000A366D"/>
    <w:rsid w:val="000A5DE3"/>
    <w:rsid w:val="000A5FC5"/>
    <w:rsid w:val="000A6991"/>
    <w:rsid w:val="000B01B1"/>
    <w:rsid w:val="000B095E"/>
    <w:rsid w:val="000B220F"/>
    <w:rsid w:val="000B251C"/>
    <w:rsid w:val="000B4D6A"/>
    <w:rsid w:val="000B7C3E"/>
    <w:rsid w:val="000C18CF"/>
    <w:rsid w:val="000C53DE"/>
    <w:rsid w:val="000C794B"/>
    <w:rsid w:val="000D0FF1"/>
    <w:rsid w:val="000D1858"/>
    <w:rsid w:val="000D1E39"/>
    <w:rsid w:val="000D1F3F"/>
    <w:rsid w:val="000D22A4"/>
    <w:rsid w:val="000D3FBE"/>
    <w:rsid w:val="000D413A"/>
    <w:rsid w:val="000D5215"/>
    <w:rsid w:val="000D6874"/>
    <w:rsid w:val="000E24D0"/>
    <w:rsid w:val="000F14D0"/>
    <w:rsid w:val="000F44C6"/>
    <w:rsid w:val="000F7B05"/>
    <w:rsid w:val="00102624"/>
    <w:rsid w:val="001027DA"/>
    <w:rsid w:val="00106B32"/>
    <w:rsid w:val="00106F3F"/>
    <w:rsid w:val="001071CC"/>
    <w:rsid w:val="00113341"/>
    <w:rsid w:val="00117D00"/>
    <w:rsid w:val="00123B3F"/>
    <w:rsid w:val="0012434A"/>
    <w:rsid w:val="00124702"/>
    <w:rsid w:val="00124A1D"/>
    <w:rsid w:val="00126A1B"/>
    <w:rsid w:val="0012702A"/>
    <w:rsid w:val="0012744C"/>
    <w:rsid w:val="00132ED8"/>
    <w:rsid w:val="0013671D"/>
    <w:rsid w:val="00142198"/>
    <w:rsid w:val="00142395"/>
    <w:rsid w:val="00142932"/>
    <w:rsid w:val="00144534"/>
    <w:rsid w:val="00144FE4"/>
    <w:rsid w:val="001454BE"/>
    <w:rsid w:val="00146956"/>
    <w:rsid w:val="00151DEA"/>
    <w:rsid w:val="00152A32"/>
    <w:rsid w:val="00152AE4"/>
    <w:rsid w:val="00156B6B"/>
    <w:rsid w:val="001606D9"/>
    <w:rsid w:val="001623A9"/>
    <w:rsid w:val="00162646"/>
    <w:rsid w:val="00162B0D"/>
    <w:rsid w:val="00162F4E"/>
    <w:rsid w:val="00163392"/>
    <w:rsid w:val="00163BF1"/>
    <w:rsid w:val="001641B5"/>
    <w:rsid w:val="001658D8"/>
    <w:rsid w:val="0017099D"/>
    <w:rsid w:val="00170DE1"/>
    <w:rsid w:val="0017217C"/>
    <w:rsid w:val="001752AC"/>
    <w:rsid w:val="00176442"/>
    <w:rsid w:val="00177484"/>
    <w:rsid w:val="001808F7"/>
    <w:rsid w:val="0018744A"/>
    <w:rsid w:val="00191096"/>
    <w:rsid w:val="00191A2E"/>
    <w:rsid w:val="00193520"/>
    <w:rsid w:val="0019506E"/>
    <w:rsid w:val="001A0ADE"/>
    <w:rsid w:val="001A2427"/>
    <w:rsid w:val="001A33F4"/>
    <w:rsid w:val="001A3844"/>
    <w:rsid w:val="001A3F83"/>
    <w:rsid w:val="001A560C"/>
    <w:rsid w:val="001A6BB1"/>
    <w:rsid w:val="001A6DBC"/>
    <w:rsid w:val="001A7002"/>
    <w:rsid w:val="001B3899"/>
    <w:rsid w:val="001B48DB"/>
    <w:rsid w:val="001B574D"/>
    <w:rsid w:val="001C4581"/>
    <w:rsid w:val="001C61C7"/>
    <w:rsid w:val="001C6273"/>
    <w:rsid w:val="001C6E09"/>
    <w:rsid w:val="001D188D"/>
    <w:rsid w:val="001D2EEE"/>
    <w:rsid w:val="001D51FD"/>
    <w:rsid w:val="001D6C22"/>
    <w:rsid w:val="001D79D5"/>
    <w:rsid w:val="001D7F0B"/>
    <w:rsid w:val="001E0476"/>
    <w:rsid w:val="001E12F5"/>
    <w:rsid w:val="001E3CCF"/>
    <w:rsid w:val="001E5F60"/>
    <w:rsid w:val="001E7362"/>
    <w:rsid w:val="001F50B3"/>
    <w:rsid w:val="001F6D8D"/>
    <w:rsid w:val="001F771D"/>
    <w:rsid w:val="001F7DBB"/>
    <w:rsid w:val="00201D0D"/>
    <w:rsid w:val="00204B2F"/>
    <w:rsid w:val="002053C1"/>
    <w:rsid w:val="002124F4"/>
    <w:rsid w:val="0021427E"/>
    <w:rsid w:val="00215013"/>
    <w:rsid w:val="0021598D"/>
    <w:rsid w:val="00216669"/>
    <w:rsid w:val="002203A0"/>
    <w:rsid w:val="002217B4"/>
    <w:rsid w:val="00221878"/>
    <w:rsid w:val="002259BB"/>
    <w:rsid w:val="00226429"/>
    <w:rsid w:val="00226659"/>
    <w:rsid w:val="0022695A"/>
    <w:rsid w:val="00231668"/>
    <w:rsid w:val="002320D9"/>
    <w:rsid w:val="00232DB8"/>
    <w:rsid w:val="00233A88"/>
    <w:rsid w:val="00236AA2"/>
    <w:rsid w:val="00240AE4"/>
    <w:rsid w:val="00243D97"/>
    <w:rsid w:val="0024520B"/>
    <w:rsid w:val="00250B34"/>
    <w:rsid w:val="00250EEE"/>
    <w:rsid w:val="00252689"/>
    <w:rsid w:val="0025309A"/>
    <w:rsid w:val="002543FF"/>
    <w:rsid w:val="00257138"/>
    <w:rsid w:val="002611AC"/>
    <w:rsid w:val="00264834"/>
    <w:rsid w:val="0026553A"/>
    <w:rsid w:val="002659AA"/>
    <w:rsid w:val="00266529"/>
    <w:rsid w:val="00266583"/>
    <w:rsid w:val="002709FF"/>
    <w:rsid w:val="00273CD6"/>
    <w:rsid w:val="002809FD"/>
    <w:rsid w:val="0028207E"/>
    <w:rsid w:val="002823CD"/>
    <w:rsid w:val="00282AA9"/>
    <w:rsid w:val="002859DD"/>
    <w:rsid w:val="0028658F"/>
    <w:rsid w:val="0029057E"/>
    <w:rsid w:val="00292A3B"/>
    <w:rsid w:val="00294DB0"/>
    <w:rsid w:val="002954D8"/>
    <w:rsid w:val="00295932"/>
    <w:rsid w:val="0029793E"/>
    <w:rsid w:val="002A09EF"/>
    <w:rsid w:val="002A15B0"/>
    <w:rsid w:val="002A2C72"/>
    <w:rsid w:val="002A38EB"/>
    <w:rsid w:val="002A3E58"/>
    <w:rsid w:val="002B1664"/>
    <w:rsid w:val="002B67CF"/>
    <w:rsid w:val="002B6919"/>
    <w:rsid w:val="002B711C"/>
    <w:rsid w:val="002C1ED7"/>
    <w:rsid w:val="002C20F8"/>
    <w:rsid w:val="002C2922"/>
    <w:rsid w:val="002C7717"/>
    <w:rsid w:val="002D1E00"/>
    <w:rsid w:val="002D4EEC"/>
    <w:rsid w:val="002D5645"/>
    <w:rsid w:val="002E15F4"/>
    <w:rsid w:val="002E16E3"/>
    <w:rsid w:val="002E1AE2"/>
    <w:rsid w:val="002E3152"/>
    <w:rsid w:val="002E418C"/>
    <w:rsid w:val="002E623C"/>
    <w:rsid w:val="002F0CF2"/>
    <w:rsid w:val="002F0E5C"/>
    <w:rsid w:val="002F4F1D"/>
    <w:rsid w:val="002F5737"/>
    <w:rsid w:val="002F79B1"/>
    <w:rsid w:val="00300B2A"/>
    <w:rsid w:val="00300B97"/>
    <w:rsid w:val="00303C35"/>
    <w:rsid w:val="00303F6E"/>
    <w:rsid w:val="0030784B"/>
    <w:rsid w:val="00316587"/>
    <w:rsid w:val="00316B7A"/>
    <w:rsid w:val="003236F9"/>
    <w:rsid w:val="00324011"/>
    <w:rsid w:val="003250E8"/>
    <w:rsid w:val="00332704"/>
    <w:rsid w:val="00333548"/>
    <w:rsid w:val="0033478B"/>
    <w:rsid w:val="0033584E"/>
    <w:rsid w:val="003359F2"/>
    <w:rsid w:val="00336688"/>
    <w:rsid w:val="00336922"/>
    <w:rsid w:val="003408BE"/>
    <w:rsid w:val="00342F49"/>
    <w:rsid w:val="003432D2"/>
    <w:rsid w:val="00352EC4"/>
    <w:rsid w:val="0035676B"/>
    <w:rsid w:val="00356861"/>
    <w:rsid w:val="003575B8"/>
    <w:rsid w:val="00360EBF"/>
    <w:rsid w:val="00363B80"/>
    <w:rsid w:val="00365196"/>
    <w:rsid w:val="00365EEE"/>
    <w:rsid w:val="00365FC6"/>
    <w:rsid w:val="0037529B"/>
    <w:rsid w:val="00376DDF"/>
    <w:rsid w:val="00376E24"/>
    <w:rsid w:val="003772DA"/>
    <w:rsid w:val="0038604E"/>
    <w:rsid w:val="00386E4B"/>
    <w:rsid w:val="00387747"/>
    <w:rsid w:val="00387EDA"/>
    <w:rsid w:val="00391AEC"/>
    <w:rsid w:val="00391D78"/>
    <w:rsid w:val="0039262A"/>
    <w:rsid w:val="00394604"/>
    <w:rsid w:val="00394D02"/>
    <w:rsid w:val="003955B8"/>
    <w:rsid w:val="00397B19"/>
    <w:rsid w:val="003A008D"/>
    <w:rsid w:val="003A00CD"/>
    <w:rsid w:val="003A0197"/>
    <w:rsid w:val="003A0CC6"/>
    <w:rsid w:val="003A0D58"/>
    <w:rsid w:val="003A0F95"/>
    <w:rsid w:val="003A1462"/>
    <w:rsid w:val="003A17F2"/>
    <w:rsid w:val="003A2586"/>
    <w:rsid w:val="003B0701"/>
    <w:rsid w:val="003B07D7"/>
    <w:rsid w:val="003B4E59"/>
    <w:rsid w:val="003C0DCC"/>
    <w:rsid w:val="003C56BE"/>
    <w:rsid w:val="003D04B5"/>
    <w:rsid w:val="003D1A25"/>
    <w:rsid w:val="003D33D3"/>
    <w:rsid w:val="003D458D"/>
    <w:rsid w:val="003D5037"/>
    <w:rsid w:val="003E21B3"/>
    <w:rsid w:val="003E2474"/>
    <w:rsid w:val="003E2D25"/>
    <w:rsid w:val="003E30CA"/>
    <w:rsid w:val="003E44D2"/>
    <w:rsid w:val="003E4681"/>
    <w:rsid w:val="003E6196"/>
    <w:rsid w:val="003E745F"/>
    <w:rsid w:val="003F00AB"/>
    <w:rsid w:val="003F03A4"/>
    <w:rsid w:val="003F105D"/>
    <w:rsid w:val="003F161A"/>
    <w:rsid w:val="003F261D"/>
    <w:rsid w:val="003F501D"/>
    <w:rsid w:val="003F5241"/>
    <w:rsid w:val="003F7197"/>
    <w:rsid w:val="003F7C9D"/>
    <w:rsid w:val="00400567"/>
    <w:rsid w:val="00400720"/>
    <w:rsid w:val="004010AD"/>
    <w:rsid w:val="00401129"/>
    <w:rsid w:val="00402C62"/>
    <w:rsid w:val="004034F5"/>
    <w:rsid w:val="00403C72"/>
    <w:rsid w:val="0040464E"/>
    <w:rsid w:val="0041041D"/>
    <w:rsid w:val="0041134D"/>
    <w:rsid w:val="00411F89"/>
    <w:rsid w:val="00414500"/>
    <w:rsid w:val="004145AD"/>
    <w:rsid w:val="004150DE"/>
    <w:rsid w:val="00417349"/>
    <w:rsid w:val="00421F17"/>
    <w:rsid w:val="0042630A"/>
    <w:rsid w:val="0043222D"/>
    <w:rsid w:val="004378EE"/>
    <w:rsid w:val="0044105F"/>
    <w:rsid w:val="0044175D"/>
    <w:rsid w:val="0044259F"/>
    <w:rsid w:val="004426B3"/>
    <w:rsid w:val="00442DDD"/>
    <w:rsid w:val="004454D1"/>
    <w:rsid w:val="00446C4E"/>
    <w:rsid w:val="0044782A"/>
    <w:rsid w:val="00452D3E"/>
    <w:rsid w:val="00454B4D"/>
    <w:rsid w:val="00456F98"/>
    <w:rsid w:val="00461127"/>
    <w:rsid w:val="00461977"/>
    <w:rsid w:val="00461FBE"/>
    <w:rsid w:val="0046356B"/>
    <w:rsid w:val="00463EBC"/>
    <w:rsid w:val="00464449"/>
    <w:rsid w:val="004654BB"/>
    <w:rsid w:val="004729FD"/>
    <w:rsid w:val="00472C59"/>
    <w:rsid w:val="00473350"/>
    <w:rsid w:val="004747B9"/>
    <w:rsid w:val="00476284"/>
    <w:rsid w:val="0047709F"/>
    <w:rsid w:val="004774BC"/>
    <w:rsid w:val="00482161"/>
    <w:rsid w:val="004847F7"/>
    <w:rsid w:val="004862F4"/>
    <w:rsid w:val="0049295D"/>
    <w:rsid w:val="004965D9"/>
    <w:rsid w:val="00496A10"/>
    <w:rsid w:val="00496D00"/>
    <w:rsid w:val="004A2AAC"/>
    <w:rsid w:val="004A6474"/>
    <w:rsid w:val="004B01CE"/>
    <w:rsid w:val="004B08FB"/>
    <w:rsid w:val="004B1A9A"/>
    <w:rsid w:val="004B4550"/>
    <w:rsid w:val="004B6EC7"/>
    <w:rsid w:val="004B752E"/>
    <w:rsid w:val="004C0039"/>
    <w:rsid w:val="004C03A3"/>
    <w:rsid w:val="004C055B"/>
    <w:rsid w:val="004C1CF6"/>
    <w:rsid w:val="004C219E"/>
    <w:rsid w:val="004C362E"/>
    <w:rsid w:val="004C4EDF"/>
    <w:rsid w:val="004D05A1"/>
    <w:rsid w:val="004D408B"/>
    <w:rsid w:val="004D4C0D"/>
    <w:rsid w:val="004D551E"/>
    <w:rsid w:val="004D5FA6"/>
    <w:rsid w:val="004D74FD"/>
    <w:rsid w:val="004D7A07"/>
    <w:rsid w:val="004E2AC8"/>
    <w:rsid w:val="004E44C4"/>
    <w:rsid w:val="004E5F64"/>
    <w:rsid w:val="004E6155"/>
    <w:rsid w:val="004E64C2"/>
    <w:rsid w:val="004E6839"/>
    <w:rsid w:val="004E70B2"/>
    <w:rsid w:val="004F339A"/>
    <w:rsid w:val="004F58C5"/>
    <w:rsid w:val="004F6983"/>
    <w:rsid w:val="004F793A"/>
    <w:rsid w:val="00504C64"/>
    <w:rsid w:val="005056FF"/>
    <w:rsid w:val="00507F08"/>
    <w:rsid w:val="0051152D"/>
    <w:rsid w:val="005117DD"/>
    <w:rsid w:val="00514CAD"/>
    <w:rsid w:val="00516127"/>
    <w:rsid w:val="00516210"/>
    <w:rsid w:val="00516C0F"/>
    <w:rsid w:val="00517A7B"/>
    <w:rsid w:val="00520501"/>
    <w:rsid w:val="00521EDB"/>
    <w:rsid w:val="00522697"/>
    <w:rsid w:val="00524306"/>
    <w:rsid w:val="00524E45"/>
    <w:rsid w:val="00525849"/>
    <w:rsid w:val="00532CD6"/>
    <w:rsid w:val="00535FA5"/>
    <w:rsid w:val="00536C7C"/>
    <w:rsid w:val="005404AC"/>
    <w:rsid w:val="005404D8"/>
    <w:rsid w:val="00541AC6"/>
    <w:rsid w:val="00543CE6"/>
    <w:rsid w:val="00544406"/>
    <w:rsid w:val="0054675C"/>
    <w:rsid w:val="005472C6"/>
    <w:rsid w:val="00551566"/>
    <w:rsid w:val="00551593"/>
    <w:rsid w:val="005518B4"/>
    <w:rsid w:val="00552A89"/>
    <w:rsid w:val="00553308"/>
    <w:rsid w:val="00560AD4"/>
    <w:rsid w:val="00560AE6"/>
    <w:rsid w:val="00561E82"/>
    <w:rsid w:val="0056271C"/>
    <w:rsid w:val="00563E00"/>
    <w:rsid w:val="00565818"/>
    <w:rsid w:val="00570447"/>
    <w:rsid w:val="005749BB"/>
    <w:rsid w:val="00575C52"/>
    <w:rsid w:val="00575DDA"/>
    <w:rsid w:val="00576298"/>
    <w:rsid w:val="00576B2E"/>
    <w:rsid w:val="0058242D"/>
    <w:rsid w:val="005833D6"/>
    <w:rsid w:val="00586DB1"/>
    <w:rsid w:val="00590DAE"/>
    <w:rsid w:val="005916DF"/>
    <w:rsid w:val="0059245B"/>
    <w:rsid w:val="0059286B"/>
    <w:rsid w:val="00593939"/>
    <w:rsid w:val="005949B8"/>
    <w:rsid w:val="005953DC"/>
    <w:rsid w:val="00597929"/>
    <w:rsid w:val="005979AA"/>
    <w:rsid w:val="005A10FC"/>
    <w:rsid w:val="005A1921"/>
    <w:rsid w:val="005A36AB"/>
    <w:rsid w:val="005A5C64"/>
    <w:rsid w:val="005A5F98"/>
    <w:rsid w:val="005A751F"/>
    <w:rsid w:val="005B0AD3"/>
    <w:rsid w:val="005B19A0"/>
    <w:rsid w:val="005B6328"/>
    <w:rsid w:val="005B7DC8"/>
    <w:rsid w:val="005C2B90"/>
    <w:rsid w:val="005C75AA"/>
    <w:rsid w:val="005D0B75"/>
    <w:rsid w:val="005D2438"/>
    <w:rsid w:val="005D6685"/>
    <w:rsid w:val="005E0637"/>
    <w:rsid w:val="005E1034"/>
    <w:rsid w:val="005E24C5"/>
    <w:rsid w:val="005E2DB1"/>
    <w:rsid w:val="005E4F5F"/>
    <w:rsid w:val="005E54FB"/>
    <w:rsid w:val="005E6995"/>
    <w:rsid w:val="005E6A39"/>
    <w:rsid w:val="005E6DBE"/>
    <w:rsid w:val="005E6F38"/>
    <w:rsid w:val="005F1DB8"/>
    <w:rsid w:val="005F29BC"/>
    <w:rsid w:val="005F518E"/>
    <w:rsid w:val="005F7496"/>
    <w:rsid w:val="005F7E31"/>
    <w:rsid w:val="00600161"/>
    <w:rsid w:val="006010E6"/>
    <w:rsid w:val="00601147"/>
    <w:rsid w:val="00601806"/>
    <w:rsid w:val="00602C63"/>
    <w:rsid w:val="00604460"/>
    <w:rsid w:val="00605116"/>
    <w:rsid w:val="006055B6"/>
    <w:rsid w:val="006073CB"/>
    <w:rsid w:val="00610095"/>
    <w:rsid w:val="00610E05"/>
    <w:rsid w:val="00611017"/>
    <w:rsid w:val="0061359D"/>
    <w:rsid w:val="00613F63"/>
    <w:rsid w:val="0061718A"/>
    <w:rsid w:val="00620AB5"/>
    <w:rsid w:val="00621649"/>
    <w:rsid w:val="00622F93"/>
    <w:rsid w:val="006239DC"/>
    <w:rsid w:val="00623B2F"/>
    <w:rsid w:val="00625B2D"/>
    <w:rsid w:val="0062726B"/>
    <w:rsid w:val="006301AB"/>
    <w:rsid w:val="006347CA"/>
    <w:rsid w:val="00636296"/>
    <w:rsid w:val="00642B19"/>
    <w:rsid w:val="0064438B"/>
    <w:rsid w:val="00647383"/>
    <w:rsid w:val="006475A1"/>
    <w:rsid w:val="00647BAA"/>
    <w:rsid w:val="00652779"/>
    <w:rsid w:val="00652D79"/>
    <w:rsid w:val="006537B8"/>
    <w:rsid w:val="006547F1"/>
    <w:rsid w:val="006550AE"/>
    <w:rsid w:val="00656B8A"/>
    <w:rsid w:val="00660232"/>
    <w:rsid w:val="0067045C"/>
    <w:rsid w:val="00671357"/>
    <w:rsid w:val="006713E5"/>
    <w:rsid w:val="00671886"/>
    <w:rsid w:val="00673122"/>
    <w:rsid w:val="00673D86"/>
    <w:rsid w:val="00675BC6"/>
    <w:rsid w:val="006766E1"/>
    <w:rsid w:val="00677393"/>
    <w:rsid w:val="00680CBF"/>
    <w:rsid w:val="00681F5E"/>
    <w:rsid w:val="0068273B"/>
    <w:rsid w:val="0068369A"/>
    <w:rsid w:val="006855F7"/>
    <w:rsid w:val="00685E7C"/>
    <w:rsid w:val="00686701"/>
    <w:rsid w:val="00686AC8"/>
    <w:rsid w:val="006873E2"/>
    <w:rsid w:val="00690AF8"/>
    <w:rsid w:val="00692548"/>
    <w:rsid w:val="006946D4"/>
    <w:rsid w:val="0069473B"/>
    <w:rsid w:val="00696184"/>
    <w:rsid w:val="00697D5C"/>
    <w:rsid w:val="006A0391"/>
    <w:rsid w:val="006A388C"/>
    <w:rsid w:val="006A4005"/>
    <w:rsid w:val="006A4B63"/>
    <w:rsid w:val="006A562F"/>
    <w:rsid w:val="006B31A6"/>
    <w:rsid w:val="006B3560"/>
    <w:rsid w:val="006B4280"/>
    <w:rsid w:val="006B464D"/>
    <w:rsid w:val="006B4783"/>
    <w:rsid w:val="006B7906"/>
    <w:rsid w:val="006C052B"/>
    <w:rsid w:val="006C1BE9"/>
    <w:rsid w:val="006C2973"/>
    <w:rsid w:val="006C2E7C"/>
    <w:rsid w:val="006C5A27"/>
    <w:rsid w:val="006C65D4"/>
    <w:rsid w:val="006C7E25"/>
    <w:rsid w:val="006D08DC"/>
    <w:rsid w:val="006D22DF"/>
    <w:rsid w:val="006D6003"/>
    <w:rsid w:val="006D73FA"/>
    <w:rsid w:val="006D7979"/>
    <w:rsid w:val="006E1D62"/>
    <w:rsid w:val="006E1FA1"/>
    <w:rsid w:val="006E5037"/>
    <w:rsid w:val="006E56AD"/>
    <w:rsid w:val="006F0506"/>
    <w:rsid w:val="006F0E6E"/>
    <w:rsid w:val="006F19BD"/>
    <w:rsid w:val="006F1A2F"/>
    <w:rsid w:val="006F41EA"/>
    <w:rsid w:val="006F51FA"/>
    <w:rsid w:val="006F654A"/>
    <w:rsid w:val="007002DB"/>
    <w:rsid w:val="007011D4"/>
    <w:rsid w:val="00704B94"/>
    <w:rsid w:val="00705D2B"/>
    <w:rsid w:val="00706607"/>
    <w:rsid w:val="0070704C"/>
    <w:rsid w:val="00707B22"/>
    <w:rsid w:val="0071088D"/>
    <w:rsid w:val="0071141F"/>
    <w:rsid w:val="00711F43"/>
    <w:rsid w:val="00712402"/>
    <w:rsid w:val="00722BFA"/>
    <w:rsid w:val="0072319B"/>
    <w:rsid w:val="0072395C"/>
    <w:rsid w:val="00723D22"/>
    <w:rsid w:val="00723F9C"/>
    <w:rsid w:val="00724F86"/>
    <w:rsid w:val="00726836"/>
    <w:rsid w:val="00727881"/>
    <w:rsid w:val="00727FC6"/>
    <w:rsid w:val="00731FBA"/>
    <w:rsid w:val="00733FD7"/>
    <w:rsid w:val="0073585C"/>
    <w:rsid w:val="007363BC"/>
    <w:rsid w:val="00741A72"/>
    <w:rsid w:val="00741BF9"/>
    <w:rsid w:val="0074346B"/>
    <w:rsid w:val="0074564F"/>
    <w:rsid w:val="00746560"/>
    <w:rsid w:val="0075203D"/>
    <w:rsid w:val="0075251D"/>
    <w:rsid w:val="007568AB"/>
    <w:rsid w:val="007570C0"/>
    <w:rsid w:val="00762693"/>
    <w:rsid w:val="00763577"/>
    <w:rsid w:val="00763738"/>
    <w:rsid w:val="00764FDC"/>
    <w:rsid w:val="007658F7"/>
    <w:rsid w:val="00766EEF"/>
    <w:rsid w:val="00771312"/>
    <w:rsid w:val="00775B0B"/>
    <w:rsid w:val="00775DE9"/>
    <w:rsid w:val="0078133D"/>
    <w:rsid w:val="007823C5"/>
    <w:rsid w:val="00784608"/>
    <w:rsid w:val="00785550"/>
    <w:rsid w:val="007878FE"/>
    <w:rsid w:val="0079097C"/>
    <w:rsid w:val="0079134E"/>
    <w:rsid w:val="00794ADF"/>
    <w:rsid w:val="007955B0"/>
    <w:rsid w:val="0079761B"/>
    <w:rsid w:val="007A1679"/>
    <w:rsid w:val="007A3787"/>
    <w:rsid w:val="007A6408"/>
    <w:rsid w:val="007A6FD8"/>
    <w:rsid w:val="007A72EF"/>
    <w:rsid w:val="007B16D9"/>
    <w:rsid w:val="007B1C09"/>
    <w:rsid w:val="007B2298"/>
    <w:rsid w:val="007B48A4"/>
    <w:rsid w:val="007C1586"/>
    <w:rsid w:val="007C2680"/>
    <w:rsid w:val="007C2B2B"/>
    <w:rsid w:val="007C303A"/>
    <w:rsid w:val="007C34E7"/>
    <w:rsid w:val="007C4AC2"/>
    <w:rsid w:val="007C54B6"/>
    <w:rsid w:val="007C56A9"/>
    <w:rsid w:val="007C6010"/>
    <w:rsid w:val="007C61B8"/>
    <w:rsid w:val="007D06B4"/>
    <w:rsid w:val="007D09D8"/>
    <w:rsid w:val="007D1CC2"/>
    <w:rsid w:val="007D29D4"/>
    <w:rsid w:val="007D2E50"/>
    <w:rsid w:val="007D48BE"/>
    <w:rsid w:val="007D4D2D"/>
    <w:rsid w:val="007E2A6D"/>
    <w:rsid w:val="007E3F7D"/>
    <w:rsid w:val="007E6885"/>
    <w:rsid w:val="007E73D2"/>
    <w:rsid w:val="007E771C"/>
    <w:rsid w:val="007F128C"/>
    <w:rsid w:val="007F4031"/>
    <w:rsid w:val="007F583C"/>
    <w:rsid w:val="007F7B1D"/>
    <w:rsid w:val="008002EE"/>
    <w:rsid w:val="008014F1"/>
    <w:rsid w:val="008030EF"/>
    <w:rsid w:val="008058EF"/>
    <w:rsid w:val="00805D3D"/>
    <w:rsid w:val="00814342"/>
    <w:rsid w:val="008170EF"/>
    <w:rsid w:val="00821393"/>
    <w:rsid w:val="0082167B"/>
    <w:rsid w:val="008217E2"/>
    <w:rsid w:val="00821983"/>
    <w:rsid w:val="00821D6D"/>
    <w:rsid w:val="008247DD"/>
    <w:rsid w:val="00824D9C"/>
    <w:rsid w:val="0082638A"/>
    <w:rsid w:val="00826564"/>
    <w:rsid w:val="008265D3"/>
    <w:rsid w:val="0082697E"/>
    <w:rsid w:val="008278AF"/>
    <w:rsid w:val="00827E28"/>
    <w:rsid w:val="008307F3"/>
    <w:rsid w:val="00836BA6"/>
    <w:rsid w:val="0084080A"/>
    <w:rsid w:val="00842782"/>
    <w:rsid w:val="00843EDE"/>
    <w:rsid w:val="008460AD"/>
    <w:rsid w:val="0085273E"/>
    <w:rsid w:val="00855421"/>
    <w:rsid w:val="008569B8"/>
    <w:rsid w:val="00861C3A"/>
    <w:rsid w:val="008622B9"/>
    <w:rsid w:val="008663E0"/>
    <w:rsid w:val="008670DC"/>
    <w:rsid w:val="0086784A"/>
    <w:rsid w:val="00871B9B"/>
    <w:rsid w:val="0087286C"/>
    <w:rsid w:val="008738B1"/>
    <w:rsid w:val="00876196"/>
    <w:rsid w:val="008771CD"/>
    <w:rsid w:val="00881707"/>
    <w:rsid w:val="00882A66"/>
    <w:rsid w:val="008871E9"/>
    <w:rsid w:val="0089221F"/>
    <w:rsid w:val="008957E8"/>
    <w:rsid w:val="008A08DF"/>
    <w:rsid w:val="008A0C40"/>
    <w:rsid w:val="008A10D5"/>
    <w:rsid w:val="008A1C8F"/>
    <w:rsid w:val="008A2B15"/>
    <w:rsid w:val="008A2F3F"/>
    <w:rsid w:val="008A61A7"/>
    <w:rsid w:val="008B04F4"/>
    <w:rsid w:val="008B2ADE"/>
    <w:rsid w:val="008B3F45"/>
    <w:rsid w:val="008B6098"/>
    <w:rsid w:val="008B6D83"/>
    <w:rsid w:val="008C0944"/>
    <w:rsid w:val="008C2117"/>
    <w:rsid w:val="008C2C01"/>
    <w:rsid w:val="008C7AF3"/>
    <w:rsid w:val="008D3BCB"/>
    <w:rsid w:val="008D63F9"/>
    <w:rsid w:val="008D74F8"/>
    <w:rsid w:val="008E359F"/>
    <w:rsid w:val="008F03CD"/>
    <w:rsid w:val="008F3F47"/>
    <w:rsid w:val="008F6521"/>
    <w:rsid w:val="00900465"/>
    <w:rsid w:val="0090199A"/>
    <w:rsid w:val="009037DF"/>
    <w:rsid w:val="009046E3"/>
    <w:rsid w:val="00905315"/>
    <w:rsid w:val="00905F9D"/>
    <w:rsid w:val="00906D6C"/>
    <w:rsid w:val="009111E8"/>
    <w:rsid w:val="00912EC5"/>
    <w:rsid w:val="00913F03"/>
    <w:rsid w:val="00914BE9"/>
    <w:rsid w:val="0091509B"/>
    <w:rsid w:val="00915868"/>
    <w:rsid w:val="00915A7D"/>
    <w:rsid w:val="009166BF"/>
    <w:rsid w:val="00916E5A"/>
    <w:rsid w:val="00917697"/>
    <w:rsid w:val="00920433"/>
    <w:rsid w:val="009220CA"/>
    <w:rsid w:val="0092240C"/>
    <w:rsid w:val="00923037"/>
    <w:rsid w:val="009248E6"/>
    <w:rsid w:val="00930568"/>
    <w:rsid w:val="00932208"/>
    <w:rsid w:val="00932A0C"/>
    <w:rsid w:val="009336AC"/>
    <w:rsid w:val="00936C9E"/>
    <w:rsid w:val="00937FD4"/>
    <w:rsid w:val="0094284B"/>
    <w:rsid w:val="00943ABD"/>
    <w:rsid w:val="00943ED9"/>
    <w:rsid w:val="00952180"/>
    <w:rsid w:val="00952534"/>
    <w:rsid w:val="00954E31"/>
    <w:rsid w:val="00957247"/>
    <w:rsid w:val="00960598"/>
    <w:rsid w:val="00961DE1"/>
    <w:rsid w:val="00961E77"/>
    <w:rsid w:val="009672E2"/>
    <w:rsid w:val="00972F42"/>
    <w:rsid w:val="0097532C"/>
    <w:rsid w:val="00975340"/>
    <w:rsid w:val="00977AC1"/>
    <w:rsid w:val="00980224"/>
    <w:rsid w:val="00983086"/>
    <w:rsid w:val="00985C43"/>
    <w:rsid w:val="009866CB"/>
    <w:rsid w:val="00986726"/>
    <w:rsid w:val="00986BB0"/>
    <w:rsid w:val="0099002E"/>
    <w:rsid w:val="00990FB4"/>
    <w:rsid w:val="00993938"/>
    <w:rsid w:val="00993CAF"/>
    <w:rsid w:val="00994171"/>
    <w:rsid w:val="0099696C"/>
    <w:rsid w:val="009969A1"/>
    <w:rsid w:val="00996C90"/>
    <w:rsid w:val="009A02D6"/>
    <w:rsid w:val="009A0F43"/>
    <w:rsid w:val="009A1B90"/>
    <w:rsid w:val="009A3DB5"/>
    <w:rsid w:val="009A5CB1"/>
    <w:rsid w:val="009A5FDD"/>
    <w:rsid w:val="009A74D0"/>
    <w:rsid w:val="009B4050"/>
    <w:rsid w:val="009B5A13"/>
    <w:rsid w:val="009C0A12"/>
    <w:rsid w:val="009C1180"/>
    <w:rsid w:val="009C2E1B"/>
    <w:rsid w:val="009C518A"/>
    <w:rsid w:val="009C5D3B"/>
    <w:rsid w:val="009C60C5"/>
    <w:rsid w:val="009C69B6"/>
    <w:rsid w:val="009C768C"/>
    <w:rsid w:val="009D0376"/>
    <w:rsid w:val="009D1340"/>
    <w:rsid w:val="009D1B37"/>
    <w:rsid w:val="009D214A"/>
    <w:rsid w:val="009D3602"/>
    <w:rsid w:val="009D3B7A"/>
    <w:rsid w:val="009D4B31"/>
    <w:rsid w:val="009D57E5"/>
    <w:rsid w:val="009D737F"/>
    <w:rsid w:val="009D7D78"/>
    <w:rsid w:val="009E34FB"/>
    <w:rsid w:val="009E55D0"/>
    <w:rsid w:val="009E5F8C"/>
    <w:rsid w:val="009F0DB2"/>
    <w:rsid w:val="009F0E31"/>
    <w:rsid w:val="009F28AB"/>
    <w:rsid w:val="009F31B0"/>
    <w:rsid w:val="009F43B1"/>
    <w:rsid w:val="00A007E8"/>
    <w:rsid w:val="00A026FA"/>
    <w:rsid w:val="00A0430B"/>
    <w:rsid w:val="00A10759"/>
    <w:rsid w:val="00A12501"/>
    <w:rsid w:val="00A140EF"/>
    <w:rsid w:val="00A14DE0"/>
    <w:rsid w:val="00A16F7A"/>
    <w:rsid w:val="00A21183"/>
    <w:rsid w:val="00A233AF"/>
    <w:rsid w:val="00A23ABE"/>
    <w:rsid w:val="00A23CF9"/>
    <w:rsid w:val="00A24BBC"/>
    <w:rsid w:val="00A315DD"/>
    <w:rsid w:val="00A31A24"/>
    <w:rsid w:val="00A331FF"/>
    <w:rsid w:val="00A34643"/>
    <w:rsid w:val="00A358BD"/>
    <w:rsid w:val="00A37AF5"/>
    <w:rsid w:val="00A40640"/>
    <w:rsid w:val="00A40A74"/>
    <w:rsid w:val="00A41682"/>
    <w:rsid w:val="00A41CE6"/>
    <w:rsid w:val="00A427EF"/>
    <w:rsid w:val="00A44F0E"/>
    <w:rsid w:val="00A50746"/>
    <w:rsid w:val="00A517D9"/>
    <w:rsid w:val="00A54019"/>
    <w:rsid w:val="00A556F0"/>
    <w:rsid w:val="00A564AB"/>
    <w:rsid w:val="00A5656C"/>
    <w:rsid w:val="00A57523"/>
    <w:rsid w:val="00A60ECA"/>
    <w:rsid w:val="00A614C8"/>
    <w:rsid w:val="00A61795"/>
    <w:rsid w:val="00A630B6"/>
    <w:rsid w:val="00A65AF3"/>
    <w:rsid w:val="00A6754C"/>
    <w:rsid w:val="00A679BF"/>
    <w:rsid w:val="00A7041E"/>
    <w:rsid w:val="00A72A64"/>
    <w:rsid w:val="00A72B5C"/>
    <w:rsid w:val="00A72C53"/>
    <w:rsid w:val="00A74110"/>
    <w:rsid w:val="00A747F3"/>
    <w:rsid w:val="00A809DD"/>
    <w:rsid w:val="00A82369"/>
    <w:rsid w:val="00A84113"/>
    <w:rsid w:val="00A8559B"/>
    <w:rsid w:val="00A85D41"/>
    <w:rsid w:val="00A86F9E"/>
    <w:rsid w:val="00A9783B"/>
    <w:rsid w:val="00AA128A"/>
    <w:rsid w:val="00AA2283"/>
    <w:rsid w:val="00AA4FDE"/>
    <w:rsid w:val="00AA584C"/>
    <w:rsid w:val="00AB2841"/>
    <w:rsid w:val="00AB3CEF"/>
    <w:rsid w:val="00AB7FCB"/>
    <w:rsid w:val="00AC0049"/>
    <w:rsid w:val="00AC03C7"/>
    <w:rsid w:val="00AC0448"/>
    <w:rsid w:val="00AC2A96"/>
    <w:rsid w:val="00AC3172"/>
    <w:rsid w:val="00AC386C"/>
    <w:rsid w:val="00AC4722"/>
    <w:rsid w:val="00AC6E81"/>
    <w:rsid w:val="00AC72F6"/>
    <w:rsid w:val="00AD051C"/>
    <w:rsid w:val="00AD2779"/>
    <w:rsid w:val="00AD32C3"/>
    <w:rsid w:val="00AD440E"/>
    <w:rsid w:val="00AD6147"/>
    <w:rsid w:val="00AE1043"/>
    <w:rsid w:val="00AE384E"/>
    <w:rsid w:val="00AE465D"/>
    <w:rsid w:val="00AF084E"/>
    <w:rsid w:val="00AF14C3"/>
    <w:rsid w:val="00AF1942"/>
    <w:rsid w:val="00AF35A7"/>
    <w:rsid w:val="00AF47BB"/>
    <w:rsid w:val="00AF6CD3"/>
    <w:rsid w:val="00B01188"/>
    <w:rsid w:val="00B02072"/>
    <w:rsid w:val="00B02152"/>
    <w:rsid w:val="00B07978"/>
    <w:rsid w:val="00B07C25"/>
    <w:rsid w:val="00B07E3F"/>
    <w:rsid w:val="00B15C36"/>
    <w:rsid w:val="00B1642F"/>
    <w:rsid w:val="00B17BD3"/>
    <w:rsid w:val="00B20AD7"/>
    <w:rsid w:val="00B23A26"/>
    <w:rsid w:val="00B25796"/>
    <w:rsid w:val="00B268A1"/>
    <w:rsid w:val="00B2698E"/>
    <w:rsid w:val="00B27209"/>
    <w:rsid w:val="00B27B0D"/>
    <w:rsid w:val="00B31929"/>
    <w:rsid w:val="00B32ABE"/>
    <w:rsid w:val="00B33E5C"/>
    <w:rsid w:val="00B37371"/>
    <w:rsid w:val="00B37B73"/>
    <w:rsid w:val="00B40D06"/>
    <w:rsid w:val="00B4575A"/>
    <w:rsid w:val="00B53193"/>
    <w:rsid w:val="00B53B19"/>
    <w:rsid w:val="00B5678F"/>
    <w:rsid w:val="00B578AC"/>
    <w:rsid w:val="00B57B4C"/>
    <w:rsid w:val="00B57E61"/>
    <w:rsid w:val="00B63435"/>
    <w:rsid w:val="00B63552"/>
    <w:rsid w:val="00B65170"/>
    <w:rsid w:val="00B65681"/>
    <w:rsid w:val="00B66B95"/>
    <w:rsid w:val="00B70A66"/>
    <w:rsid w:val="00B71DF2"/>
    <w:rsid w:val="00B7278B"/>
    <w:rsid w:val="00B734E0"/>
    <w:rsid w:val="00B751D0"/>
    <w:rsid w:val="00B757AF"/>
    <w:rsid w:val="00B76181"/>
    <w:rsid w:val="00B76419"/>
    <w:rsid w:val="00B76C44"/>
    <w:rsid w:val="00B82935"/>
    <w:rsid w:val="00B82E7D"/>
    <w:rsid w:val="00B9212B"/>
    <w:rsid w:val="00B93E92"/>
    <w:rsid w:val="00B96FC9"/>
    <w:rsid w:val="00BA0832"/>
    <w:rsid w:val="00BA3126"/>
    <w:rsid w:val="00BA44B1"/>
    <w:rsid w:val="00BA4516"/>
    <w:rsid w:val="00BA5CA8"/>
    <w:rsid w:val="00BA67A7"/>
    <w:rsid w:val="00BA79AD"/>
    <w:rsid w:val="00BB036E"/>
    <w:rsid w:val="00BB1B04"/>
    <w:rsid w:val="00BB2BA6"/>
    <w:rsid w:val="00BB3A20"/>
    <w:rsid w:val="00BB4196"/>
    <w:rsid w:val="00BB62AF"/>
    <w:rsid w:val="00BC46BB"/>
    <w:rsid w:val="00BD0751"/>
    <w:rsid w:val="00BD3384"/>
    <w:rsid w:val="00BD3F6D"/>
    <w:rsid w:val="00BD41CA"/>
    <w:rsid w:val="00BD4CF4"/>
    <w:rsid w:val="00BD6B27"/>
    <w:rsid w:val="00BD75CE"/>
    <w:rsid w:val="00BE0295"/>
    <w:rsid w:val="00BE0DC6"/>
    <w:rsid w:val="00BE70A9"/>
    <w:rsid w:val="00BE79A6"/>
    <w:rsid w:val="00BF05C9"/>
    <w:rsid w:val="00BF280B"/>
    <w:rsid w:val="00BF3445"/>
    <w:rsid w:val="00BF36A5"/>
    <w:rsid w:val="00BF40E5"/>
    <w:rsid w:val="00C00BAE"/>
    <w:rsid w:val="00C01D1C"/>
    <w:rsid w:val="00C05FD4"/>
    <w:rsid w:val="00C06026"/>
    <w:rsid w:val="00C07261"/>
    <w:rsid w:val="00C11958"/>
    <w:rsid w:val="00C11B9A"/>
    <w:rsid w:val="00C14E79"/>
    <w:rsid w:val="00C32690"/>
    <w:rsid w:val="00C3377D"/>
    <w:rsid w:val="00C33EBF"/>
    <w:rsid w:val="00C34284"/>
    <w:rsid w:val="00C34D69"/>
    <w:rsid w:val="00C35849"/>
    <w:rsid w:val="00C36C00"/>
    <w:rsid w:val="00C374B7"/>
    <w:rsid w:val="00C40D13"/>
    <w:rsid w:val="00C41C59"/>
    <w:rsid w:val="00C441D5"/>
    <w:rsid w:val="00C444CB"/>
    <w:rsid w:val="00C45D45"/>
    <w:rsid w:val="00C4739E"/>
    <w:rsid w:val="00C50211"/>
    <w:rsid w:val="00C51882"/>
    <w:rsid w:val="00C51888"/>
    <w:rsid w:val="00C52481"/>
    <w:rsid w:val="00C546CC"/>
    <w:rsid w:val="00C54E24"/>
    <w:rsid w:val="00C560F2"/>
    <w:rsid w:val="00C56434"/>
    <w:rsid w:val="00C570C6"/>
    <w:rsid w:val="00C63D5D"/>
    <w:rsid w:val="00C63D66"/>
    <w:rsid w:val="00C64604"/>
    <w:rsid w:val="00C65421"/>
    <w:rsid w:val="00C6651B"/>
    <w:rsid w:val="00C7143E"/>
    <w:rsid w:val="00C716DA"/>
    <w:rsid w:val="00C717CF"/>
    <w:rsid w:val="00C74B90"/>
    <w:rsid w:val="00C76D49"/>
    <w:rsid w:val="00C77F4B"/>
    <w:rsid w:val="00C813D8"/>
    <w:rsid w:val="00C8156F"/>
    <w:rsid w:val="00C824DF"/>
    <w:rsid w:val="00C84B31"/>
    <w:rsid w:val="00C86448"/>
    <w:rsid w:val="00C8714F"/>
    <w:rsid w:val="00C95D27"/>
    <w:rsid w:val="00C96E18"/>
    <w:rsid w:val="00C974F8"/>
    <w:rsid w:val="00CA22D7"/>
    <w:rsid w:val="00CA2E30"/>
    <w:rsid w:val="00CA35E8"/>
    <w:rsid w:val="00CA3695"/>
    <w:rsid w:val="00CA3912"/>
    <w:rsid w:val="00CA70EF"/>
    <w:rsid w:val="00CB0A11"/>
    <w:rsid w:val="00CB2862"/>
    <w:rsid w:val="00CB3DCA"/>
    <w:rsid w:val="00CB7DF8"/>
    <w:rsid w:val="00CC2B9C"/>
    <w:rsid w:val="00CC4C25"/>
    <w:rsid w:val="00CC50A7"/>
    <w:rsid w:val="00CC6544"/>
    <w:rsid w:val="00CC69D1"/>
    <w:rsid w:val="00CC72DC"/>
    <w:rsid w:val="00CD0752"/>
    <w:rsid w:val="00CD0C1A"/>
    <w:rsid w:val="00CD1391"/>
    <w:rsid w:val="00CD1AE1"/>
    <w:rsid w:val="00CD305B"/>
    <w:rsid w:val="00CD4AAE"/>
    <w:rsid w:val="00CD5DE6"/>
    <w:rsid w:val="00CD7B14"/>
    <w:rsid w:val="00CE27EC"/>
    <w:rsid w:val="00CE4955"/>
    <w:rsid w:val="00CE52DD"/>
    <w:rsid w:val="00CE79B4"/>
    <w:rsid w:val="00CE7C29"/>
    <w:rsid w:val="00CF07B3"/>
    <w:rsid w:val="00CF3046"/>
    <w:rsid w:val="00CF33EA"/>
    <w:rsid w:val="00CF51B0"/>
    <w:rsid w:val="00CF61DE"/>
    <w:rsid w:val="00CF6AF5"/>
    <w:rsid w:val="00D04619"/>
    <w:rsid w:val="00D04BC9"/>
    <w:rsid w:val="00D053EC"/>
    <w:rsid w:val="00D058C7"/>
    <w:rsid w:val="00D05A3C"/>
    <w:rsid w:val="00D061FC"/>
    <w:rsid w:val="00D066C7"/>
    <w:rsid w:val="00D07405"/>
    <w:rsid w:val="00D07BC2"/>
    <w:rsid w:val="00D12550"/>
    <w:rsid w:val="00D1261F"/>
    <w:rsid w:val="00D12ACD"/>
    <w:rsid w:val="00D1472F"/>
    <w:rsid w:val="00D1638E"/>
    <w:rsid w:val="00D20546"/>
    <w:rsid w:val="00D20582"/>
    <w:rsid w:val="00D207E9"/>
    <w:rsid w:val="00D2241A"/>
    <w:rsid w:val="00D228A4"/>
    <w:rsid w:val="00D24401"/>
    <w:rsid w:val="00D2448F"/>
    <w:rsid w:val="00D2671F"/>
    <w:rsid w:val="00D316A0"/>
    <w:rsid w:val="00D32107"/>
    <w:rsid w:val="00D32DDC"/>
    <w:rsid w:val="00D34903"/>
    <w:rsid w:val="00D34C05"/>
    <w:rsid w:val="00D35E10"/>
    <w:rsid w:val="00D37B35"/>
    <w:rsid w:val="00D43795"/>
    <w:rsid w:val="00D44C97"/>
    <w:rsid w:val="00D51FCD"/>
    <w:rsid w:val="00D539D0"/>
    <w:rsid w:val="00D53B5D"/>
    <w:rsid w:val="00D541BF"/>
    <w:rsid w:val="00D5511D"/>
    <w:rsid w:val="00D60149"/>
    <w:rsid w:val="00D605EE"/>
    <w:rsid w:val="00D62803"/>
    <w:rsid w:val="00D62B49"/>
    <w:rsid w:val="00D66394"/>
    <w:rsid w:val="00D70058"/>
    <w:rsid w:val="00D7490D"/>
    <w:rsid w:val="00D74A72"/>
    <w:rsid w:val="00D75E47"/>
    <w:rsid w:val="00D7672E"/>
    <w:rsid w:val="00D77599"/>
    <w:rsid w:val="00D81A6F"/>
    <w:rsid w:val="00D84263"/>
    <w:rsid w:val="00D8609A"/>
    <w:rsid w:val="00D862D0"/>
    <w:rsid w:val="00D876D5"/>
    <w:rsid w:val="00D90834"/>
    <w:rsid w:val="00D90973"/>
    <w:rsid w:val="00D923CA"/>
    <w:rsid w:val="00D92BD7"/>
    <w:rsid w:val="00D92C67"/>
    <w:rsid w:val="00D935A5"/>
    <w:rsid w:val="00D935B6"/>
    <w:rsid w:val="00D941E9"/>
    <w:rsid w:val="00D96CD6"/>
    <w:rsid w:val="00DA03D2"/>
    <w:rsid w:val="00DA09E9"/>
    <w:rsid w:val="00DA29D2"/>
    <w:rsid w:val="00DA3C03"/>
    <w:rsid w:val="00DA465A"/>
    <w:rsid w:val="00DA4CFE"/>
    <w:rsid w:val="00DA4F7F"/>
    <w:rsid w:val="00DA711F"/>
    <w:rsid w:val="00DB2D0E"/>
    <w:rsid w:val="00DB4877"/>
    <w:rsid w:val="00DB6B39"/>
    <w:rsid w:val="00DC5CCF"/>
    <w:rsid w:val="00DD21C9"/>
    <w:rsid w:val="00DD24F2"/>
    <w:rsid w:val="00DD2C22"/>
    <w:rsid w:val="00DD6553"/>
    <w:rsid w:val="00DE1E34"/>
    <w:rsid w:val="00DE4E93"/>
    <w:rsid w:val="00DE5BC8"/>
    <w:rsid w:val="00DE722E"/>
    <w:rsid w:val="00DF5745"/>
    <w:rsid w:val="00E00D8A"/>
    <w:rsid w:val="00E018AB"/>
    <w:rsid w:val="00E01CB9"/>
    <w:rsid w:val="00E053D9"/>
    <w:rsid w:val="00E07495"/>
    <w:rsid w:val="00E07B49"/>
    <w:rsid w:val="00E10451"/>
    <w:rsid w:val="00E10C4E"/>
    <w:rsid w:val="00E137DC"/>
    <w:rsid w:val="00E142C2"/>
    <w:rsid w:val="00E15EEF"/>
    <w:rsid w:val="00E16AC0"/>
    <w:rsid w:val="00E17B60"/>
    <w:rsid w:val="00E17C30"/>
    <w:rsid w:val="00E21129"/>
    <w:rsid w:val="00E21C17"/>
    <w:rsid w:val="00E2339C"/>
    <w:rsid w:val="00E23A6E"/>
    <w:rsid w:val="00E23CD0"/>
    <w:rsid w:val="00E25BA2"/>
    <w:rsid w:val="00E32387"/>
    <w:rsid w:val="00E362DF"/>
    <w:rsid w:val="00E45FD1"/>
    <w:rsid w:val="00E46D79"/>
    <w:rsid w:val="00E50F42"/>
    <w:rsid w:val="00E529B7"/>
    <w:rsid w:val="00E5396F"/>
    <w:rsid w:val="00E54B13"/>
    <w:rsid w:val="00E57180"/>
    <w:rsid w:val="00E6075B"/>
    <w:rsid w:val="00E611EC"/>
    <w:rsid w:val="00E62205"/>
    <w:rsid w:val="00E62F3D"/>
    <w:rsid w:val="00E6356C"/>
    <w:rsid w:val="00E63935"/>
    <w:rsid w:val="00E71F40"/>
    <w:rsid w:val="00E73A6B"/>
    <w:rsid w:val="00E75447"/>
    <w:rsid w:val="00E76904"/>
    <w:rsid w:val="00E84C81"/>
    <w:rsid w:val="00E84F1D"/>
    <w:rsid w:val="00E8606E"/>
    <w:rsid w:val="00E920A4"/>
    <w:rsid w:val="00E938CD"/>
    <w:rsid w:val="00EA000E"/>
    <w:rsid w:val="00EA0132"/>
    <w:rsid w:val="00EA0C1C"/>
    <w:rsid w:val="00EA1710"/>
    <w:rsid w:val="00EA1749"/>
    <w:rsid w:val="00EA40EA"/>
    <w:rsid w:val="00EA4704"/>
    <w:rsid w:val="00EA4F1D"/>
    <w:rsid w:val="00EA6170"/>
    <w:rsid w:val="00EB569B"/>
    <w:rsid w:val="00EC20E0"/>
    <w:rsid w:val="00EC371B"/>
    <w:rsid w:val="00EC47E2"/>
    <w:rsid w:val="00EC78D9"/>
    <w:rsid w:val="00ED094E"/>
    <w:rsid w:val="00ED17E8"/>
    <w:rsid w:val="00ED3B3F"/>
    <w:rsid w:val="00ED414B"/>
    <w:rsid w:val="00ED6397"/>
    <w:rsid w:val="00ED6A9C"/>
    <w:rsid w:val="00ED6CB9"/>
    <w:rsid w:val="00ED7A1C"/>
    <w:rsid w:val="00EE3200"/>
    <w:rsid w:val="00EE499C"/>
    <w:rsid w:val="00EE509F"/>
    <w:rsid w:val="00EE5FD8"/>
    <w:rsid w:val="00EF120E"/>
    <w:rsid w:val="00EF43ED"/>
    <w:rsid w:val="00EF48E0"/>
    <w:rsid w:val="00EF48E8"/>
    <w:rsid w:val="00EF5A15"/>
    <w:rsid w:val="00EF7D02"/>
    <w:rsid w:val="00F00551"/>
    <w:rsid w:val="00F00719"/>
    <w:rsid w:val="00F03612"/>
    <w:rsid w:val="00F037D1"/>
    <w:rsid w:val="00F03C49"/>
    <w:rsid w:val="00F04B54"/>
    <w:rsid w:val="00F06D00"/>
    <w:rsid w:val="00F100BB"/>
    <w:rsid w:val="00F14866"/>
    <w:rsid w:val="00F205E0"/>
    <w:rsid w:val="00F2173D"/>
    <w:rsid w:val="00F21D23"/>
    <w:rsid w:val="00F21F35"/>
    <w:rsid w:val="00F22E36"/>
    <w:rsid w:val="00F25BD9"/>
    <w:rsid w:val="00F3024A"/>
    <w:rsid w:val="00F30377"/>
    <w:rsid w:val="00F307F7"/>
    <w:rsid w:val="00F30A30"/>
    <w:rsid w:val="00F30FAB"/>
    <w:rsid w:val="00F31876"/>
    <w:rsid w:val="00F33B06"/>
    <w:rsid w:val="00F35769"/>
    <w:rsid w:val="00F41F40"/>
    <w:rsid w:val="00F4402B"/>
    <w:rsid w:val="00F458CF"/>
    <w:rsid w:val="00F46E4B"/>
    <w:rsid w:val="00F4752D"/>
    <w:rsid w:val="00F512A7"/>
    <w:rsid w:val="00F537BD"/>
    <w:rsid w:val="00F53C25"/>
    <w:rsid w:val="00F6231F"/>
    <w:rsid w:val="00F70119"/>
    <w:rsid w:val="00F7194F"/>
    <w:rsid w:val="00F7246C"/>
    <w:rsid w:val="00F75D00"/>
    <w:rsid w:val="00F76BD0"/>
    <w:rsid w:val="00F7721E"/>
    <w:rsid w:val="00F818D0"/>
    <w:rsid w:val="00F824BF"/>
    <w:rsid w:val="00F82AE7"/>
    <w:rsid w:val="00F83435"/>
    <w:rsid w:val="00F854A0"/>
    <w:rsid w:val="00F90FF9"/>
    <w:rsid w:val="00F9765D"/>
    <w:rsid w:val="00FA13FF"/>
    <w:rsid w:val="00FA28C2"/>
    <w:rsid w:val="00FA3DA0"/>
    <w:rsid w:val="00FA6D0A"/>
    <w:rsid w:val="00FB0F46"/>
    <w:rsid w:val="00FB6010"/>
    <w:rsid w:val="00FB784D"/>
    <w:rsid w:val="00FD07AE"/>
    <w:rsid w:val="00FD2B4E"/>
    <w:rsid w:val="00FD3095"/>
    <w:rsid w:val="00FD3609"/>
    <w:rsid w:val="00FD39AB"/>
    <w:rsid w:val="00FD565B"/>
    <w:rsid w:val="00FD5A83"/>
    <w:rsid w:val="00FD6556"/>
    <w:rsid w:val="00FD7CCC"/>
    <w:rsid w:val="00FE0527"/>
    <w:rsid w:val="00FE1891"/>
    <w:rsid w:val="00FE3995"/>
    <w:rsid w:val="00FE42D1"/>
    <w:rsid w:val="00FE7CA3"/>
    <w:rsid w:val="00FF0134"/>
    <w:rsid w:val="00FF2433"/>
    <w:rsid w:val="00FF2AE7"/>
    <w:rsid w:val="00FF2DDE"/>
    <w:rsid w:val="00FF2EE8"/>
    <w:rsid w:val="00FF493A"/>
    <w:rsid w:val="00FF72BA"/>
    <w:rsid w:val="00FF73C7"/>
    <w:rsid w:val="00FF753A"/>
    <w:rsid w:val="00FF7E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17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C2E1B"/>
    <w:pPr>
      <w:spacing w:before="120" w:after="120" w:line="360" w:lineRule="auto"/>
      <w:jc w:val="both"/>
    </w:pPr>
    <w:rPr>
      <w:rFonts w:ascii="Times New Roman" w:hAnsi="Times New Roman"/>
      <w:sz w:val="24"/>
      <w:szCs w:val="22"/>
      <w:lang w:val="hu-HU" w:eastAsia="en-US"/>
    </w:rPr>
  </w:style>
  <w:style w:type="paragraph" w:styleId="Cmsor1">
    <w:name w:val="heading 1"/>
    <w:basedOn w:val="Norml"/>
    <w:next w:val="Cmsor2"/>
    <w:link w:val="Cmsor1Char"/>
    <w:uiPriority w:val="9"/>
    <w:qFormat/>
    <w:rsid w:val="007E771C"/>
    <w:pPr>
      <w:numPr>
        <w:numId w:val="1"/>
      </w:numPr>
      <w:spacing w:before="240" w:line="240" w:lineRule="auto"/>
      <w:outlineLvl w:val="0"/>
    </w:pPr>
    <w:rPr>
      <w:rFonts w:ascii="Cambria" w:hAnsi="Cambria"/>
      <w:b/>
      <w:bCs/>
      <w:szCs w:val="24"/>
      <w:lang w:bidi="en-US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C34284"/>
    <w:pPr>
      <w:keepNext/>
      <w:keepLines/>
      <w:numPr>
        <w:ilvl w:val="1"/>
        <w:numId w:val="1"/>
      </w:numPr>
      <w:spacing w:before="200"/>
      <w:outlineLvl w:val="1"/>
    </w:pPr>
    <w:rPr>
      <w:rFonts w:eastAsia="Times New Roman"/>
      <w:b/>
      <w:bCs/>
      <w:szCs w:val="26"/>
      <w:lang w:bidi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uiPriority w:val="9"/>
    <w:rsid w:val="007E771C"/>
    <w:rPr>
      <w:rFonts w:ascii="Cambria" w:hAnsi="Cambria"/>
      <w:b/>
      <w:bCs/>
      <w:sz w:val="24"/>
      <w:szCs w:val="24"/>
      <w:lang w:val="en-US" w:eastAsia="en-US" w:bidi="en-US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E15EEF"/>
    <w:pPr>
      <w:spacing w:line="240" w:lineRule="auto"/>
    </w:pPr>
    <w:rPr>
      <w:sz w:val="20"/>
      <w:szCs w:val="20"/>
    </w:rPr>
  </w:style>
  <w:style w:type="character" w:customStyle="1" w:styleId="LbjegyzetszvegChar">
    <w:name w:val="Lábjegyzetszöveg Char"/>
    <w:link w:val="Lbjegyzetszveg"/>
    <w:uiPriority w:val="99"/>
    <w:semiHidden/>
    <w:rsid w:val="00E15EEF"/>
    <w:rPr>
      <w:sz w:val="20"/>
      <w:szCs w:val="20"/>
    </w:rPr>
  </w:style>
  <w:style w:type="character" w:styleId="Lbjegyzet-hivatkozs">
    <w:name w:val="footnote reference"/>
    <w:uiPriority w:val="99"/>
    <w:semiHidden/>
    <w:unhideWhenUsed/>
    <w:rsid w:val="00E15EEF"/>
    <w:rPr>
      <w:vertAlign w:val="superscript"/>
    </w:rPr>
  </w:style>
  <w:style w:type="paragraph" w:styleId="lfej">
    <w:name w:val="header"/>
    <w:basedOn w:val="Norml"/>
    <w:link w:val="lfejChar"/>
    <w:uiPriority w:val="99"/>
    <w:unhideWhenUsed/>
    <w:rsid w:val="00E15EEF"/>
    <w:pPr>
      <w:tabs>
        <w:tab w:val="center" w:pos="4680"/>
        <w:tab w:val="right" w:pos="9360"/>
      </w:tabs>
      <w:spacing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E15EEF"/>
  </w:style>
  <w:style w:type="paragraph" w:styleId="llb">
    <w:name w:val="footer"/>
    <w:basedOn w:val="Norml"/>
    <w:link w:val="llbChar"/>
    <w:uiPriority w:val="99"/>
    <w:unhideWhenUsed/>
    <w:rsid w:val="00E15EEF"/>
    <w:pPr>
      <w:tabs>
        <w:tab w:val="center" w:pos="4680"/>
        <w:tab w:val="right" w:pos="9360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E15EEF"/>
  </w:style>
  <w:style w:type="paragraph" w:styleId="Listaszerbekezds">
    <w:name w:val="List Paragraph"/>
    <w:basedOn w:val="Norml"/>
    <w:uiPriority w:val="34"/>
    <w:qFormat/>
    <w:rsid w:val="00E15EEF"/>
    <w:pPr>
      <w:ind w:left="720"/>
      <w:contextualSpacing/>
    </w:pPr>
  </w:style>
  <w:style w:type="paragraph" w:styleId="Cm">
    <w:name w:val="Title"/>
    <w:basedOn w:val="Norml"/>
    <w:next w:val="Norml"/>
    <w:link w:val="CmChar"/>
    <w:uiPriority w:val="10"/>
    <w:qFormat/>
    <w:rsid w:val="00677393"/>
    <w:pPr>
      <w:spacing w:before="240" w:after="60" w:line="240" w:lineRule="auto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eastAsia="hu-HU"/>
    </w:rPr>
  </w:style>
  <w:style w:type="character" w:customStyle="1" w:styleId="CmChar">
    <w:name w:val="Cím Char"/>
    <w:link w:val="Cm"/>
    <w:uiPriority w:val="10"/>
    <w:rsid w:val="00677393"/>
    <w:rPr>
      <w:rFonts w:ascii="Cambria" w:eastAsia="Times New Roman" w:hAnsi="Cambria" w:cs="Times New Roman"/>
      <w:b/>
      <w:bCs/>
      <w:kern w:val="28"/>
      <w:sz w:val="32"/>
      <w:szCs w:val="32"/>
      <w:lang w:val="hu-HU" w:eastAsia="hu-HU"/>
    </w:rPr>
  </w:style>
  <w:style w:type="paragraph" w:styleId="Nincstrkz">
    <w:name w:val="No Spacing"/>
    <w:uiPriority w:val="1"/>
    <w:qFormat/>
    <w:rsid w:val="00677393"/>
    <w:rPr>
      <w:rFonts w:ascii="Times New Roman" w:eastAsia="Times New Roman" w:hAnsi="Times New Roman"/>
      <w:sz w:val="24"/>
      <w:szCs w:val="24"/>
      <w:lang w:val="hu-HU" w:eastAsia="hu-HU"/>
    </w:rPr>
  </w:style>
  <w:style w:type="character" w:customStyle="1" w:styleId="apple-converted-space">
    <w:name w:val="apple-converted-space"/>
    <w:basedOn w:val="Bekezdsalapbettpusa"/>
    <w:rsid w:val="0079134E"/>
  </w:style>
  <w:style w:type="character" w:customStyle="1" w:styleId="Cmsor2Char">
    <w:name w:val="Címsor 2 Char"/>
    <w:link w:val="Cmsor2"/>
    <w:uiPriority w:val="9"/>
    <w:rsid w:val="00C34284"/>
    <w:rPr>
      <w:rFonts w:ascii="Times New Roman" w:eastAsia="Times New Roman" w:hAnsi="Times New Roman"/>
      <w:b/>
      <w:bCs/>
      <w:sz w:val="24"/>
      <w:szCs w:val="26"/>
      <w:lang w:val="hu-HU" w:eastAsia="en-US" w:bidi="en-US"/>
    </w:rPr>
  </w:style>
  <w:style w:type="character" w:styleId="Hiperhivatkozs">
    <w:name w:val="Hyperlink"/>
    <w:uiPriority w:val="99"/>
    <w:unhideWhenUsed/>
    <w:rsid w:val="00EE3200"/>
    <w:rPr>
      <w:color w:val="0000FF"/>
      <w:u w:val="single"/>
    </w:rPr>
  </w:style>
  <w:style w:type="character" w:customStyle="1" w:styleId="hps">
    <w:name w:val="hps"/>
    <w:basedOn w:val="Bekezdsalapbettpusa"/>
    <w:rsid w:val="00733FD7"/>
  </w:style>
  <w:style w:type="paragraph" w:styleId="TJ1">
    <w:name w:val="toc 1"/>
    <w:basedOn w:val="Norml"/>
    <w:next w:val="Norml"/>
    <w:autoRedefine/>
    <w:uiPriority w:val="39"/>
    <w:unhideWhenUsed/>
    <w:rsid w:val="006713E5"/>
    <w:pPr>
      <w:tabs>
        <w:tab w:val="left" w:pos="660"/>
        <w:tab w:val="right" w:leader="dot" w:pos="9061"/>
      </w:tabs>
      <w:spacing w:before="0" w:after="0"/>
    </w:pPr>
  </w:style>
  <w:style w:type="paragraph" w:styleId="TJ2">
    <w:name w:val="toc 2"/>
    <w:basedOn w:val="Norml"/>
    <w:next w:val="Norml"/>
    <w:autoRedefine/>
    <w:uiPriority w:val="39"/>
    <w:unhideWhenUsed/>
    <w:rsid w:val="007E771C"/>
    <w:pPr>
      <w:tabs>
        <w:tab w:val="left" w:pos="1320"/>
        <w:tab w:val="right" w:leader="dot" w:pos="9061"/>
      </w:tabs>
      <w:spacing w:before="0" w:after="0" w:line="240" w:lineRule="auto"/>
    </w:pPr>
  </w:style>
  <w:style w:type="paragraph" w:styleId="TJ3">
    <w:name w:val="toc 3"/>
    <w:basedOn w:val="Norml"/>
    <w:next w:val="Norml"/>
    <w:autoRedefine/>
    <w:uiPriority w:val="39"/>
    <w:unhideWhenUsed/>
    <w:rsid w:val="00814342"/>
  </w:style>
  <w:style w:type="table" w:styleId="Rcsostblzat">
    <w:name w:val="Table Grid"/>
    <w:basedOn w:val="Normltblzat"/>
    <w:uiPriority w:val="59"/>
    <w:rsid w:val="00ED1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AD440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AD440E"/>
    <w:rPr>
      <w:rFonts w:ascii="Tahoma" w:hAnsi="Tahoma" w:cs="Tahoma"/>
      <w:sz w:val="16"/>
      <w:szCs w:val="16"/>
      <w:lang w:val="en-US" w:eastAsia="en-US"/>
    </w:rPr>
  </w:style>
  <w:style w:type="character" w:styleId="Helyrzszveg">
    <w:name w:val="Placeholder Text"/>
    <w:basedOn w:val="Bekezdsalapbettpusa"/>
    <w:uiPriority w:val="99"/>
    <w:semiHidden/>
    <w:rsid w:val="003D458D"/>
    <w:rPr>
      <w:color w:val="808080"/>
    </w:rPr>
  </w:style>
  <w:style w:type="character" w:styleId="Jegyzethivatkozs">
    <w:name w:val="annotation reference"/>
    <w:basedOn w:val="Bekezdsalapbettpusa"/>
    <w:uiPriority w:val="99"/>
    <w:semiHidden/>
    <w:unhideWhenUsed/>
    <w:rsid w:val="0069473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69473B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69473B"/>
    <w:rPr>
      <w:lang w:val="en-US"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69473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69473B"/>
    <w:rPr>
      <w:b/>
      <w:bCs/>
      <w:lang w:val="en-US" w:eastAsia="en-US"/>
    </w:rPr>
  </w:style>
  <w:style w:type="paragraph" w:styleId="Kpalrs">
    <w:name w:val="caption"/>
    <w:basedOn w:val="Norml"/>
    <w:next w:val="Norml"/>
    <w:uiPriority w:val="35"/>
    <w:unhideWhenUsed/>
    <w:qFormat/>
    <w:rsid w:val="006713E5"/>
    <w:pPr>
      <w:spacing w:before="240" w:after="200" w:line="240" w:lineRule="auto"/>
    </w:pPr>
    <w:rPr>
      <w:i/>
      <w:iCs/>
      <w:sz w:val="22"/>
      <w:szCs w:val="18"/>
    </w:rPr>
  </w:style>
  <w:style w:type="paragraph" w:styleId="Szvegtrzs">
    <w:name w:val="Body Text"/>
    <w:basedOn w:val="Norml"/>
    <w:link w:val="SzvegtrzsChar"/>
    <w:unhideWhenUsed/>
    <w:rsid w:val="0082697E"/>
    <w:pPr>
      <w:spacing w:before="0" w:line="240" w:lineRule="auto"/>
      <w:jc w:val="left"/>
    </w:pPr>
    <w:rPr>
      <w:rFonts w:ascii="H-Times New Roman" w:eastAsia="Times New Roman" w:hAnsi="H-Times New Roman"/>
      <w:szCs w:val="20"/>
      <w:lang w:eastAsia="hu-HU"/>
    </w:rPr>
  </w:style>
  <w:style w:type="character" w:customStyle="1" w:styleId="SzvegtrzsChar">
    <w:name w:val="Szövegtörzs Char"/>
    <w:basedOn w:val="Bekezdsalapbettpusa"/>
    <w:link w:val="Szvegtrzs"/>
    <w:rsid w:val="0082697E"/>
    <w:rPr>
      <w:rFonts w:ascii="H-Times New Roman" w:eastAsia="Times New Roman" w:hAnsi="H-Times New Roman"/>
      <w:sz w:val="24"/>
      <w:lang w:val="hu-HU" w:eastAsia="hu-HU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6713E5"/>
    <w:pPr>
      <w:keepNext/>
      <w:keepLines/>
      <w:numPr>
        <w:numId w:val="0"/>
      </w:numPr>
      <w:spacing w:after="0" w:line="360" w:lineRule="auto"/>
      <w:jc w:val="center"/>
      <w:outlineLvl w:val="9"/>
    </w:pPr>
    <w:rPr>
      <w:rFonts w:ascii="Times New Roman" w:eastAsiaTheme="majorEastAsia" w:hAnsi="Times New Roman" w:cstheme="majorBidi"/>
      <w:b w:val="0"/>
      <w:bCs w:val="0"/>
      <w:sz w:val="32"/>
      <w:szCs w:val="32"/>
      <w:lang w:eastAsia="hu-H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4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5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1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21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76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36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3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32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52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82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61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7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0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8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6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3.pn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20" Type="http://schemas.openxmlformats.org/officeDocument/2006/relationships/image" Target="media/image8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jpeg"/><Relationship Id="rId28" Type="http://schemas.openxmlformats.org/officeDocument/2006/relationships/footer" Target="footer2.xml"/><Relationship Id="rId10" Type="http://schemas.openxmlformats.org/officeDocument/2006/relationships/image" Target="media/image1.jpeg"/><Relationship Id="rId19" Type="http://schemas.openxmlformats.org/officeDocument/2006/relationships/image" Target="media/image7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2.bin"/><Relationship Id="rId22" Type="http://schemas.openxmlformats.org/officeDocument/2006/relationships/image" Target="media/image10.jpe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E44DBB-8056-4F2F-881D-E5D815498D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3122</TotalTime>
  <Pages>30</Pages>
  <Words>5204</Words>
  <Characters>35910</Characters>
  <Application>Microsoft Office Word</Application>
  <DocSecurity>0</DocSecurity>
  <Lines>299</Lines>
  <Paragraphs>82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Mott MacDonald</Company>
  <LinksUpToDate>false</LinksUpToDate>
  <CharactersWithSpaces>41032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Windows-felhasználó</dc:creator>
  <cp:lastModifiedBy>User</cp:lastModifiedBy>
  <cp:revision>269</cp:revision>
  <cp:lastPrinted>2019-05-31T21:48:00Z</cp:lastPrinted>
  <dcterms:created xsi:type="dcterms:W3CDTF">2018-02-07T07:50:00Z</dcterms:created>
  <dcterms:modified xsi:type="dcterms:W3CDTF">2019-06-02T19:57:00Z</dcterms:modified>
</cp:coreProperties>
</file>