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2E1888A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80814" w:rsidRPr="00180814">
        <w:rPr>
          <w:b/>
          <w:i/>
          <w:sz w:val="23"/>
          <w:szCs w:val="23"/>
        </w:rPr>
        <w:t>Műanyag vízmérőaknák beszerzése</w:t>
      </w:r>
      <w:r w:rsidRPr="000C5888">
        <w:rPr>
          <w:b/>
          <w:i/>
          <w:sz w:val="23"/>
          <w:szCs w:val="23"/>
        </w:rPr>
        <w:t>”</w:t>
      </w:r>
      <w:bookmarkStart w:id="0" w:name="_GoBack"/>
      <w:bookmarkEnd w:id="0"/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15</cp:revision>
  <cp:lastPrinted>2023-02-20T13:46:00Z</cp:lastPrinted>
  <dcterms:created xsi:type="dcterms:W3CDTF">2022-02-14T20:52:00Z</dcterms:created>
  <dcterms:modified xsi:type="dcterms:W3CDTF">2023-02-22T08:41:00Z</dcterms:modified>
</cp:coreProperties>
</file>