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34713C80" w:rsidR="007C396B" w:rsidRPr="00A91C1B" w:rsidRDefault="007C396B" w:rsidP="001C0D12">
      <w:pPr>
        <w:spacing w:line="276" w:lineRule="auto"/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F2659C">
        <w:rPr>
          <w:b/>
          <w:sz w:val="24"/>
          <w:szCs w:val="26"/>
        </w:rPr>
        <w:t>MS licence 2023</w:t>
      </w:r>
      <w:r w:rsidR="001C0D12">
        <w:rPr>
          <w:b/>
          <w:sz w:val="24"/>
          <w:szCs w:val="24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</w:t>
      </w:r>
      <w:bookmarkStart w:id="0" w:name="_GoBack"/>
      <w:bookmarkEnd w:id="0"/>
      <w:r w:rsidRPr="000C5888">
        <w:rPr>
          <w:bCs/>
          <w:sz w:val="23"/>
          <w:szCs w:val="23"/>
        </w:rPr>
        <w:t>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80814"/>
    <w:rsid w:val="001C0D12"/>
    <w:rsid w:val="00346E89"/>
    <w:rsid w:val="004A3911"/>
    <w:rsid w:val="005471A4"/>
    <w:rsid w:val="005765B2"/>
    <w:rsid w:val="005A77C9"/>
    <w:rsid w:val="006B7CA0"/>
    <w:rsid w:val="00760AEC"/>
    <w:rsid w:val="007C396B"/>
    <w:rsid w:val="00847EA0"/>
    <w:rsid w:val="008873FB"/>
    <w:rsid w:val="0089044F"/>
    <w:rsid w:val="00A91C1B"/>
    <w:rsid w:val="00A95910"/>
    <w:rsid w:val="00C2652A"/>
    <w:rsid w:val="00D32A24"/>
    <w:rsid w:val="00DB2F67"/>
    <w:rsid w:val="00E40742"/>
    <w:rsid w:val="00EB6543"/>
    <w:rsid w:val="00F2659C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Ferenczné Edina</cp:lastModifiedBy>
  <cp:revision>18</cp:revision>
  <cp:lastPrinted>2023-02-20T13:46:00Z</cp:lastPrinted>
  <dcterms:created xsi:type="dcterms:W3CDTF">2022-02-14T20:52:00Z</dcterms:created>
  <dcterms:modified xsi:type="dcterms:W3CDTF">2023-06-13T07:42:00Z</dcterms:modified>
</cp:coreProperties>
</file>